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1003" w14:textId="77777777" w:rsidR="00BB7ED1" w:rsidRDefault="00BB7ED1" w:rsidP="00357DC4">
      <w:pPr>
        <w:widowControl w:val="0"/>
        <w:autoSpaceDE w:val="0"/>
        <w:autoSpaceDN w:val="0"/>
        <w:adjustRightInd w:val="0"/>
        <w:spacing w:before="100" w:after="100" w:line="240" w:lineRule="auto"/>
        <w:jc w:val="center"/>
        <w:rPr>
          <w:rFonts w:ascii="Arial" w:hAnsi="Arial" w:cs="Arial"/>
          <w:b/>
          <w:bCs/>
          <w:sz w:val="28"/>
          <w:szCs w:val="28"/>
          <w:lang w:val="en-U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387"/>
        <w:gridCol w:w="31"/>
        <w:gridCol w:w="2123"/>
        <w:gridCol w:w="4204"/>
      </w:tblGrid>
      <w:tr w:rsidR="00BB7ED1" w:rsidRPr="00B02BAC" w14:paraId="2B3B432D" w14:textId="77777777" w:rsidTr="0072736A">
        <w:tc>
          <w:tcPr>
            <w:tcW w:w="8590" w:type="dxa"/>
            <w:gridSpan w:val="5"/>
            <w:shd w:val="clear" w:color="auto" w:fill="D9D9D9"/>
          </w:tcPr>
          <w:p w14:paraId="4E25F6F1" w14:textId="77777777" w:rsidR="00BB7ED1" w:rsidRPr="0072736A" w:rsidRDefault="00BB7ED1" w:rsidP="00C52FBB">
            <w:pPr>
              <w:spacing w:after="0" w:line="240" w:lineRule="auto"/>
              <w:jc w:val="center"/>
              <w:rPr>
                <w:rFonts w:asciiTheme="minorHAnsi" w:hAnsiTheme="minorHAnsi" w:cstheme="minorHAnsi"/>
                <w:b/>
                <w:bCs/>
                <w:sz w:val="28"/>
                <w:szCs w:val="28"/>
                <w:lang w:eastAsia="en-US"/>
              </w:rPr>
            </w:pPr>
            <w:r w:rsidRPr="0072736A">
              <w:rPr>
                <w:rFonts w:asciiTheme="minorHAnsi" w:hAnsiTheme="minorHAnsi" w:cstheme="minorHAnsi"/>
                <w:b/>
                <w:bCs/>
                <w:sz w:val="28"/>
                <w:szCs w:val="28"/>
                <w:lang w:eastAsia="en-US"/>
              </w:rPr>
              <w:t>Document Details</w:t>
            </w:r>
          </w:p>
          <w:p w14:paraId="217F49B4" w14:textId="77777777" w:rsidR="00BB7ED1" w:rsidRPr="00702C17" w:rsidRDefault="00BB7ED1" w:rsidP="00C52FBB">
            <w:pPr>
              <w:spacing w:after="0" w:line="240" w:lineRule="auto"/>
              <w:rPr>
                <w:rFonts w:ascii="Arial" w:hAnsi="Arial" w:cs="Arial"/>
                <w:sz w:val="28"/>
                <w:szCs w:val="28"/>
                <w:lang w:eastAsia="en-US"/>
              </w:rPr>
            </w:pPr>
          </w:p>
        </w:tc>
      </w:tr>
      <w:tr w:rsidR="00BB7ED1" w:rsidRPr="00B02BAC" w14:paraId="5CE8C2B9" w14:textId="77777777" w:rsidTr="0072736A">
        <w:tc>
          <w:tcPr>
            <w:tcW w:w="2232" w:type="dxa"/>
            <w:gridSpan w:val="2"/>
          </w:tcPr>
          <w:p w14:paraId="1B8CE573" w14:textId="77777777" w:rsidR="00BB7ED1" w:rsidRPr="0072736A" w:rsidRDefault="00BB7ED1" w:rsidP="00C52FBB">
            <w:pPr>
              <w:spacing w:after="0" w:line="240" w:lineRule="auto"/>
              <w:rPr>
                <w:rFonts w:asciiTheme="minorHAnsi" w:hAnsiTheme="minorHAnsi" w:cstheme="minorHAnsi"/>
                <w:b/>
                <w:bCs/>
                <w:sz w:val="28"/>
                <w:szCs w:val="28"/>
                <w:lang w:eastAsia="en-US"/>
              </w:rPr>
            </w:pPr>
            <w:r w:rsidRPr="0072736A">
              <w:rPr>
                <w:rFonts w:asciiTheme="minorHAnsi" w:hAnsiTheme="minorHAnsi" w:cstheme="minorHAnsi"/>
                <w:b/>
                <w:bCs/>
                <w:sz w:val="28"/>
                <w:szCs w:val="28"/>
                <w:lang w:eastAsia="en-US"/>
              </w:rPr>
              <w:t>Title</w:t>
            </w:r>
          </w:p>
        </w:tc>
        <w:tc>
          <w:tcPr>
            <w:tcW w:w="6358" w:type="dxa"/>
            <w:gridSpan w:val="3"/>
          </w:tcPr>
          <w:p w14:paraId="074B26ED" w14:textId="77777777" w:rsidR="00BB7ED1" w:rsidRPr="0072736A" w:rsidRDefault="00BB7ED1" w:rsidP="00C52FBB">
            <w:pPr>
              <w:spacing w:after="0" w:line="240" w:lineRule="auto"/>
              <w:rPr>
                <w:rFonts w:asciiTheme="minorHAnsi" w:hAnsiTheme="minorHAnsi" w:cstheme="minorHAnsi"/>
                <w:sz w:val="28"/>
                <w:szCs w:val="28"/>
                <w:lang w:eastAsia="en-US"/>
              </w:rPr>
            </w:pPr>
          </w:p>
          <w:p w14:paraId="692103C6" w14:textId="77777777" w:rsidR="00BB7ED1" w:rsidRPr="0072736A" w:rsidRDefault="00BB7ED1" w:rsidP="00C52FBB">
            <w:pPr>
              <w:spacing w:after="0" w:line="240" w:lineRule="auto"/>
              <w:rPr>
                <w:rFonts w:asciiTheme="minorHAnsi" w:hAnsiTheme="minorHAnsi" w:cstheme="minorHAnsi"/>
                <w:sz w:val="28"/>
                <w:szCs w:val="28"/>
                <w:lang w:eastAsia="en-US"/>
              </w:rPr>
            </w:pPr>
          </w:p>
          <w:p w14:paraId="329AAD2E" w14:textId="77777777" w:rsidR="00BB7ED1" w:rsidRPr="0072736A" w:rsidRDefault="00BB7ED1" w:rsidP="00C52FBB">
            <w:pPr>
              <w:spacing w:after="0" w:line="240" w:lineRule="auto"/>
              <w:rPr>
                <w:rFonts w:asciiTheme="minorHAnsi" w:hAnsiTheme="minorHAnsi" w:cstheme="minorHAnsi"/>
                <w:sz w:val="28"/>
                <w:szCs w:val="28"/>
                <w:lang w:eastAsia="en-US"/>
              </w:rPr>
            </w:pPr>
          </w:p>
          <w:p w14:paraId="72F286EA" w14:textId="77777777" w:rsidR="00BB7ED1" w:rsidRPr="0072736A" w:rsidRDefault="00BB7ED1" w:rsidP="00C52FBB">
            <w:pPr>
              <w:spacing w:after="0" w:line="240" w:lineRule="auto"/>
              <w:rPr>
                <w:rFonts w:asciiTheme="minorHAnsi" w:hAnsiTheme="minorHAnsi" w:cstheme="minorHAnsi"/>
                <w:sz w:val="28"/>
                <w:szCs w:val="28"/>
                <w:lang w:eastAsia="en-US"/>
              </w:rPr>
            </w:pPr>
          </w:p>
          <w:p w14:paraId="5D2EAA9A" w14:textId="6B2D3CCA" w:rsidR="00BB7ED1" w:rsidRPr="0072736A" w:rsidRDefault="0072736A" w:rsidP="0072736A">
            <w:pPr>
              <w:spacing w:after="0" w:line="240" w:lineRule="auto"/>
              <w:jc w:val="center"/>
              <w:rPr>
                <w:rFonts w:asciiTheme="minorHAnsi" w:hAnsiTheme="minorHAnsi" w:cstheme="minorHAnsi"/>
                <w:sz w:val="28"/>
                <w:szCs w:val="28"/>
                <w:lang w:eastAsia="en-US"/>
              </w:rPr>
            </w:pPr>
            <w:r w:rsidRPr="0072736A">
              <w:rPr>
                <w:rFonts w:asciiTheme="minorHAnsi" w:hAnsiTheme="minorHAnsi" w:cstheme="minorHAnsi"/>
                <w:b/>
                <w:bCs/>
                <w:sz w:val="28"/>
                <w:szCs w:val="28"/>
                <w:lang w:val="en-US"/>
              </w:rPr>
              <w:t xml:space="preserve">GAB29 - </w:t>
            </w:r>
            <w:r w:rsidR="00BB7ED1" w:rsidRPr="0072736A">
              <w:rPr>
                <w:rFonts w:asciiTheme="minorHAnsi" w:hAnsiTheme="minorHAnsi" w:cstheme="minorHAnsi"/>
                <w:b/>
                <w:bCs/>
                <w:sz w:val="28"/>
                <w:szCs w:val="28"/>
                <w:lang w:val="en-US"/>
              </w:rPr>
              <w:t xml:space="preserve">Duty of </w:t>
            </w:r>
            <w:proofErr w:type="spellStart"/>
            <w:r w:rsidR="00BB7ED1" w:rsidRPr="0072736A">
              <w:rPr>
                <w:rFonts w:asciiTheme="minorHAnsi" w:hAnsiTheme="minorHAnsi" w:cstheme="minorHAnsi"/>
                <w:b/>
                <w:bCs/>
                <w:sz w:val="28"/>
                <w:szCs w:val="28"/>
                <w:lang w:val="en-US"/>
              </w:rPr>
              <w:t>Candour</w:t>
            </w:r>
            <w:proofErr w:type="spellEnd"/>
            <w:r w:rsidR="00BB7ED1" w:rsidRPr="0072736A">
              <w:rPr>
                <w:rFonts w:asciiTheme="minorHAnsi" w:hAnsiTheme="minorHAnsi" w:cstheme="minorHAnsi"/>
                <w:b/>
                <w:bCs/>
                <w:sz w:val="28"/>
                <w:szCs w:val="28"/>
                <w:lang w:val="en-US"/>
              </w:rPr>
              <w:t xml:space="preserve"> </w:t>
            </w:r>
            <w:r>
              <w:rPr>
                <w:rFonts w:asciiTheme="minorHAnsi" w:hAnsiTheme="minorHAnsi" w:cstheme="minorHAnsi"/>
                <w:b/>
                <w:bCs/>
                <w:sz w:val="28"/>
                <w:szCs w:val="28"/>
                <w:lang w:val="en-US"/>
              </w:rPr>
              <w:t xml:space="preserve">and Being </w:t>
            </w:r>
            <w:r w:rsidR="007E0ACD">
              <w:rPr>
                <w:rFonts w:asciiTheme="minorHAnsi" w:hAnsiTheme="minorHAnsi" w:cstheme="minorHAnsi"/>
                <w:b/>
                <w:bCs/>
                <w:sz w:val="28"/>
                <w:szCs w:val="28"/>
                <w:lang w:val="en-US"/>
              </w:rPr>
              <w:t>Open</w:t>
            </w:r>
            <w:r w:rsidR="00F62024">
              <w:rPr>
                <w:rFonts w:asciiTheme="minorHAnsi" w:hAnsiTheme="minorHAnsi" w:cstheme="minorHAnsi"/>
                <w:b/>
                <w:bCs/>
                <w:sz w:val="28"/>
                <w:szCs w:val="28"/>
                <w:lang w:val="en-US"/>
              </w:rPr>
              <w:t xml:space="preserve"> </w:t>
            </w:r>
            <w:r w:rsidR="00BB7ED1" w:rsidRPr="0072736A">
              <w:rPr>
                <w:rFonts w:asciiTheme="minorHAnsi" w:hAnsiTheme="minorHAnsi" w:cstheme="minorHAnsi"/>
                <w:b/>
                <w:bCs/>
                <w:sz w:val="28"/>
                <w:szCs w:val="28"/>
                <w:lang w:val="en-US"/>
              </w:rPr>
              <w:t xml:space="preserve">Policy </w:t>
            </w:r>
          </w:p>
          <w:p w14:paraId="6253CFDA" w14:textId="77777777" w:rsidR="00BB7ED1" w:rsidRPr="0072736A" w:rsidRDefault="00BB7ED1" w:rsidP="00C52FBB">
            <w:pPr>
              <w:spacing w:after="0" w:line="240" w:lineRule="auto"/>
              <w:rPr>
                <w:rFonts w:asciiTheme="minorHAnsi" w:hAnsiTheme="minorHAnsi" w:cstheme="minorHAnsi"/>
                <w:sz w:val="28"/>
                <w:szCs w:val="28"/>
                <w:lang w:eastAsia="en-US"/>
              </w:rPr>
            </w:pPr>
          </w:p>
          <w:p w14:paraId="4459CC57" w14:textId="77777777" w:rsidR="00BB7ED1" w:rsidRPr="0072736A" w:rsidRDefault="00BB7ED1" w:rsidP="00C52FBB">
            <w:pPr>
              <w:spacing w:after="0" w:line="240" w:lineRule="auto"/>
              <w:rPr>
                <w:rFonts w:asciiTheme="minorHAnsi" w:hAnsiTheme="minorHAnsi" w:cstheme="minorHAnsi"/>
                <w:sz w:val="28"/>
                <w:szCs w:val="28"/>
                <w:lang w:eastAsia="en-US"/>
              </w:rPr>
            </w:pPr>
          </w:p>
          <w:p w14:paraId="4400FFE5" w14:textId="77777777" w:rsidR="00BB7ED1" w:rsidRPr="0072736A" w:rsidRDefault="00BB7ED1" w:rsidP="00C52FBB">
            <w:pPr>
              <w:spacing w:after="0" w:line="240" w:lineRule="auto"/>
              <w:rPr>
                <w:rFonts w:asciiTheme="minorHAnsi" w:hAnsiTheme="minorHAnsi" w:cstheme="minorHAnsi"/>
                <w:sz w:val="28"/>
                <w:szCs w:val="28"/>
                <w:lang w:eastAsia="en-US"/>
              </w:rPr>
            </w:pPr>
          </w:p>
          <w:p w14:paraId="7565C94F" w14:textId="77777777" w:rsidR="00BB7ED1" w:rsidRPr="0072736A" w:rsidRDefault="00BB7ED1" w:rsidP="00C52FBB">
            <w:pPr>
              <w:spacing w:after="0" w:line="240" w:lineRule="auto"/>
              <w:rPr>
                <w:rFonts w:asciiTheme="minorHAnsi" w:hAnsiTheme="minorHAnsi" w:cstheme="minorHAnsi"/>
                <w:sz w:val="28"/>
                <w:szCs w:val="28"/>
                <w:lang w:eastAsia="en-US"/>
              </w:rPr>
            </w:pPr>
          </w:p>
        </w:tc>
      </w:tr>
      <w:tr w:rsidR="00BB7ED1" w:rsidRPr="00B02BAC" w14:paraId="00D834AB" w14:textId="77777777" w:rsidTr="0072736A">
        <w:tc>
          <w:tcPr>
            <w:tcW w:w="2232" w:type="dxa"/>
            <w:gridSpan w:val="2"/>
          </w:tcPr>
          <w:p w14:paraId="68832A1E" w14:textId="77777777" w:rsidR="00BB7ED1" w:rsidRPr="0072736A" w:rsidRDefault="00BB7ED1" w:rsidP="00C52FBB">
            <w:pPr>
              <w:spacing w:after="0" w:line="240" w:lineRule="auto"/>
              <w:rPr>
                <w:rFonts w:asciiTheme="minorHAnsi" w:hAnsiTheme="minorHAnsi" w:cstheme="minorHAnsi"/>
                <w:b/>
                <w:bCs/>
                <w:sz w:val="28"/>
                <w:szCs w:val="28"/>
                <w:lang w:eastAsia="en-US"/>
              </w:rPr>
            </w:pPr>
            <w:r w:rsidRPr="0072736A">
              <w:rPr>
                <w:rFonts w:asciiTheme="minorHAnsi" w:hAnsiTheme="minorHAnsi" w:cstheme="minorHAnsi"/>
                <w:b/>
                <w:bCs/>
                <w:sz w:val="28"/>
                <w:szCs w:val="28"/>
                <w:lang w:eastAsia="en-US"/>
              </w:rPr>
              <w:t>Author</w:t>
            </w:r>
          </w:p>
        </w:tc>
        <w:tc>
          <w:tcPr>
            <w:tcW w:w="6358" w:type="dxa"/>
            <w:gridSpan w:val="3"/>
          </w:tcPr>
          <w:p w14:paraId="0AF3A4DB" w14:textId="2C7872C5" w:rsidR="00BB7ED1" w:rsidRPr="0072736A" w:rsidRDefault="00036D5C" w:rsidP="00C52FBB">
            <w:pPr>
              <w:spacing w:after="0" w:line="240" w:lineRule="auto"/>
              <w:rPr>
                <w:rFonts w:asciiTheme="minorHAnsi" w:hAnsiTheme="minorHAnsi" w:cstheme="minorHAnsi"/>
                <w:sz w:val="28"/>
                <w:szCs w:val="28"/>
                <w:lang w:eastAsia="en-US"/>
              </w:rPr>
            </w:pPr>
            <w:r>
              <w:rPr>
                <w:rFonts w:asciiTheme="minorHAnsi" w:hAnsiTheme="minorHAnsi" w:cstheme="minorHAnsi"/>
                <w:sz w:val="28"/>
                <w:szCs w:val="28"/>
                <w:lang w:eastAsia="en-US"/>
              </w:rPr>
              <w:t>CIC</w:t>
            </w:r>
            <w:r w:rsidR="0072736A" w:rsidRPr="0072736A">
              <w:rPr>
                <w:rFonts w:asciiTheme="minorHAnsi" w:hAnsiTheme="minorHAnsi" w:cstheme="minorHAnsi"/>
                <w:sz w:val="28"/>
                <w:szCs w:val="28"/>
                <w:lang w:eastAsia="en-US"/>
              </w:rPr>
              <w:t xml:space="preserve"> Board</w:t>
            </w:r>
          </w:p>
          <w:p w14:paraId="400824E0" w14:textId="77777777" w:rsidR="00BB7ED1" w:rsidRPr="0072736A" w:rsidRDefault="00BB7ED1" w:rsidP="00C52FBB">
            <w:pPr>
              <w:spacing w:after="0" w:line="240" w:lineRule="auto"/>
              <w:rPr>
                <w:rFonts w:asciiTheme="minorHAnsi" w:hAnsiTheme="minorHAnsi" w:cstheme="minorHAnsi"/>
                <w:sz w:val="28"/>
                <w:szCs w:val="28"/>
                <w:lang w:eastAsia="en-US"/>
              </w:rPr>
            </w:pPr>
          </w:p>
          <w:p w14:paraId="137B6B83" w14:textId="77777777" w:rsidR="00BB7ED1" w:rsidRPr="0072736A" w:rsidRDefault="00BB7ED1" w:rsidP="00C52FBB">
            <w:pPr>
              <w:spacing w:after="0" w:line="240" w:lineRule="auto"/>
              <w:rPr>
                <w:rFonts w:asciiTheme="minorHAnsi" w:hAnsiTheme="minorHAnsi" w:cstheme="minorHAnsi"/>
                <w:sz w:val="28"/>
                <w:szCs w:val="28"/>
                <w:lang w:eastAsia="en-US"/>
              </w:rPr>
            </w:pPr>
          </w:p>
        </w:tc>
      </w:tr>
      <w:tr w:rsidR="00BB7ED1" w:rsidRPr="00B02BAC" w14:paraId="272987B7" w14:textId="77777777" w:rsidTr="0072736A">
        <w:tc>
          <w:tcPr>
            <w:tcW w:w="2232" w:type="dxa"/>
            <w:gridSpan w:val="2"/>
          </w:tcPr>
          <w:p w14:paraId="016940D1" w14:textId="4F7C51D2" w:rsidR="00BB7ED1" w:rsidRPr="0072736A" w:rsidRDefault="002418BD" w:rsidP="00C52FBB">
            <w:pPr>
              <w:spacing w:after="0" w:line="240" w:lineRule="auto"/>
              <w:rPr>
                <w:rFonts w:asciiTheme="minorHAnsi" w:hAnsiTheme="minorHAnsi" w:cstheme="minorHAnsi"/>
                <w:b/>
                <w:bCs/>
                <w:sz w:val="28"/>
                <w:szCs w:val="28"/>
                <w:lang w:eastAsia="en-US"/>
              </w:rPr>
            </w:pPr>
            <w:r>
              <w:rPr>
                <w:rFonts w:asciiTheme="minorHAnsi" w:hAnsiTheme="minorHAnsi" w:cstheme="minorHAnsi"/>
                <w:b/>
                <w:bCs/>
                <w:sz w:val="28"/>
                <w:szCs w:val="28"/>
                <w:lang w:eastAsia="en-US"/>
              </w:rPr>
              <w:t xml:space="preserve">Quay Primary Healthcare CIC </w:t>
            </w:r>
            <w:r w:rsidR="00BB7ED1" w:rsidRPr="0072736A">
              <w:rPr>
                <w:rFonts w:asciiTheme="minorHAnsi" w:hAnsiTheme="minorHAnsi" w:cstheme="minorHAnsi"/>
                <w:b/>
                <w:bCs/>
                <w:sz w:val="28"/>
                <w:szCs w:val="28"/>
                <w:lang w:eastAsia="en-US"/>
              </w:rPr>
              <w:t>ref no:</w:t>
            </w:r>
          </w:p>
        </w:tc>
        <w:tc>
          <w:tcPr>
            <w:tcW w:w="6358" w:type="dxa"/>
            <w:gridSpan w:val="3"/>
          </w:tcPr>
          <w:p w14:paraId="3DE84A59" w14:textId="77777777" w:rsidR="00BB7ED1" w:rsidRPr="0072736A" w:rsidRDefault="00BB7ED1" w:rsidP="00C52FBB">
            <w:pPr>
              <w:spacing w:after="0" w:line="240" w:lineRule="auto"/>
              <w:rPr>
                <w:rFonts w:asciiTheme="minorHAnsi" w:hAnsiTheme="minorHAnsi" w:cstheme="minorHAnsi"/>
                <w:sz w:val="28"/>
                <w:szCs w:val="28"/>
                <w:lang w:eastAsia="en-US"/>
              </w:rPr>
            </w:pPr>
            <w:r w:rsidRPr="0072736A">
              <w:rPr>
                <w:rFonts w:asciiTheme="minorHAnsi" w:hAnsiTheme="minorHAnsi" w:cstheme="minorHAnsi"/>
                <w:sz w:val="28"/>
                <w:szCs w:val="28"/>
                <w:lang w:eastAsia="en-US"/>
              </w:rPr>
              <w:t>GAB29</w:t>
            </w:r>
          </w:p>
          <w:p w14:paraId="1379150E" w14:textId="77777777" w:rsidR="00BB7ED1" w:rsidRPr="0072736A" w:rsidRDefault="00BB7ED1" w:rsidP="00C52FBB">
            <w:pPr>
              <w:spacing w:after="0" w:line="240" w:lineRule="auto"/>
              <w:rPr>
                <w:rFonts w:asciiTheme="minorHAnsi" w:hAnsiTheme="minorHAnsi" w:cstheme="minorHAnsi"/>
                <w:sz w:val="28"/>
                <w:szCs w:val="28"/>
                <w:lang w:eastAsia="en-US"/>
              </w:rPr>
            </w:pPr>
          </w:p>
        </w:tc>
      </w:tr>
      <w:tr w:rsidR="00BB7ED1" w:rsidRPr="00B02BAC" w14:paraId="47870CC8" w14:textId="77777777" w:rsidTr="0072736A">
        <w:tc>
          <w:tcPr>
            <w:tcW w:w="2232" w:type="dxa"/>
            <w:gridSpan w:val="2"/>
          </w:tcPr>
          <w:p w14:paraId="7F4831D9" w14:textId="77777777" w:rsidR="00BB7ED1" w:rsidRPr="0072736A" w:rsidRDefault="00BB7ED1" w:rsidP="00C52FBB">
            <w:pPr>
              <w:spacing w:after="0" w:line="240" w:lineRule="auto"/>
              <w:rPr>
                <w:rFonts w:asciiTheme="minorHAnsi" w:hAnsiTheme="minorHAnsi" w:cstheme="minorHAnsi"/>
                <w:b/>
                <w:bCs/>
                <w:sz w:val="28"/>
                <w:szCs w:val="28"/>
                <w:lang w:eastAsia="en-US"/>
              </w:rPr>
            </w:pPr>
            <w:r w:rsidRPr="0072736A">
              <w:rPr>
                <w:rFonts w:asciiTheme="minorHAnsi" w:hAnsiTheme="minorHAnsi" w:cstheme="minorHAnsi"/>
                <w:b/>
                <w:bCs/>
                <w:sz w:val="28"/>
                <w:szCs w:val="28"/>
                <w:lang w:eastAsia="en-US"/>
              </w:rPr>
              <w:t>Version</w:t>
            </w:r>
          </w:p>
        </w:tc>
        <w:tc>
          <w:tcPr>
            <w:tcW w:w="6358" w:type="dxa"/>
            <w:gridSpan w:val="3"/>
          </w:tcPr>
          <w:p w14:paraId="0FAD3EC8" w14:textId="302FEA99" w:rsidR="00BB7ED1" w:rsidRPr="0072736A" w:rsidRDefault="00BB7ED1" w:rsidP="00C52FBB">
            <w:pPr>
              <w:spacing w:after="0" w:line="240" w:lineRule="auto"/>
              <w:rPr>
                <w:rFonts w:asciiTheme="minorHAnsi" w:hAnsiTheme="minorHAnsi" w:cstheme="minorHAnsi"/>
                <w:sz w:val="28"/>
                <w:szCs w:val="28"/>
                <w:lang w:eastAsia="en-US"/>
              </w:rPr>
            </w:pPr>
            <w:r w:rsidRPr="0072736A">
              <w:rPr>
                <w:rFonts w:asciiTheme="minorHAnsi" w:hAnsiTheme="minorHAnsi" w:cstheme="minorHAnsi"/>
                <w:sz w:val="28"/>
                <w:szCs w:val="28"/>
                <w:lang w:eastAsia="en-US"/>
              </w:rPr>
              <w:t>1</w:t>
            </w:r>
            <w:r w:rsidR="0072736A" w:rsidRPr="0072736A">
              <w:rPr>
                <w:rFonts w:asciiTheme="minorHAnsi" w:hAnsiTheme="minorHAnsi" w:cstheme="minorHAnsi"/>
                <w:sz w:val="28"/>
                <w:szCs w:val="28"/>
                <w:lang w:eastAsia="en-US"/>
              </w:rPr>
              <w:t>.</w:t>
            </w:r>
            <w:r w:rsidR="002418BD">
              <w:rPr>
                <w:rFonts w:asciiTheme="minorHAnsi" w:hAnsiTheme="minorHAnsi" w:cstheme="minorHAnsi"/>
                <w:sz w:val="28"/>
                <w:szCs w:val="28"/>
                <w:lang w:eastAsia="en-US"/>
              </w:rPr>
              <w:t>4</w:t>
            </w:r>
          </w:p>
          <w:p w14:paraId="044E3655" w14:textId="77777777" w:rsidR="00BB7ED1" w:rsidRPr="0072736A" w:rsidRDefault="00BB7ED1" w:rsidP="00C52FBB">
            <w:pPr>
              <w:spacing w:after="0" w:line="240" w:lineRule="auto"/>
              <w:rPr>
                <w:rFonts w:asciiTheme="minorHAnsi" w:hAnsiTheme="minorHAnsi" w:cstheme="minorHAnsi"/>
                <w:sz w:val="28"/>
                <w:szCs w:val="28"/>
                <w:lang w:eastAsia="en-US"/>
              </w:rPr>
            </w:pPr>
          </w:p>
        </w:tc>
      </w:tr>
      <w:tr w:rsidR="00BB7ED1" w:rsidRPr="00B02BAC" w14:paraId="2596519F" w14:textId="77777777" w:rsidTr="0072736A">
        <w:tc>
          <w:tcPr>
            <w:tcW w:w="8590" w:type="dxa"/>
            <w:gridSpan w:val="5"/>
            <w:shd w:val="clear" w:color="auto" w:fill="D9D9D9"/>
          </w:tcPr>
          <w:p w14:paraId="23022D73" w14:textId="77777777" w:rsidR="00BB7ED1" w:rsidRPr="0072736A" w:rsidRDefault="00BB7ED1" w:rsidP="00C52FBB">
            <w:pPr>
              <w:spacing w:after="0" w:line="240" w:lineRule="auto"/>
              <w:jc w:val="center"/>
              <w:rPr>
                <w:rFonts w:asciiTheme="minorHAnsi" w:hAnsiTheme="minorHAnsi" w:cstheme="minorHAnsi"/>
                <w:b/>
                <w:bCs/>
                <w:sz w:val="28"/>
                <w:szCs w:val="28"/>
                <w:lang w:eastAsia="en-US"/>
              </w:rPr>
            </w:pPr>
            <w:r w:rsidRPr="0072736A">
              <w:rPr>
                <w:rFonts w:asciiTheme="minorHAnsi" w:hAnsiTheme="minorHAnsi" w:cstheme="minorHAnsi"/>
                <w:b/>
                <w:bCs/>
                <w:sz w:val="28"/>
                <w:szCs w:val="28"/>
                <w:lang w:eastAsia="en-US"/>
              </w:rPr>
              <w:t>Approval process</w:t>
            </w:r>
          </w:p>
        </w:tc>
      </w:tr>
      <w:tr w:rsidR="00BB7ED1" w:rsidRPr="00B02BAC" w14:paraId="30659637" w14:textId="77777777" w:rsidTr="0072736A">
        <w:trPr>
          <w:trHeight w:val="85"/>
        </w:trPr>
        <w:tc>
          <w:tcPr>
            <w:tcW w:w="4386" w:type="dxa"/>
            <w:gridSpan w:val="4"/>
          </w:tcPr>
          <w:p w14:paraId="12C6071F"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Approved by</w:t>
            </w:r>
          </w:p>
        </w:tc>
        <w:tc>
          <w:tcPr>
            <w:tcW w:w="4204" w:type="dxa"/>
          </w:tcPr>
          <w:p w14:paraId="520BF93E" w14:textId="77777777" w:rsidR="00BB7ED1" w:rsidRPr="0072736A" w:rsidRDefault="00065EB7"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CIC Board</w:t>
            </w:r>
          </w:p>
        </w:tc>
      </w:tr>
      <w:tr w:rsidR="00BB7ED1" w:rsidRPr="00B02BAC" w14:paraId="611BB9E6" w14:textId="77777777" w:rsidTr="0072736A">
        <w:trPr>
          <w:trHeight w:val="85"/>
        </w:trPr>
        <w:tc>
          <w:tcPr>
            <w:tcW w:w="4386" w:type="dxa"/>
            <w:gridSpan w:val="4"/>
          </w:tcPr>
          <w:p w14:paraId="44409BE4"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Date approved</w:t>
            </w:r>
          </w:p>
        </w:tc>
        <w:tc>
          <w:tcPr>
            <w:tcW w:w="4204" w:type="dxa"/>
          </w:tcPr>
          <w:p w14:paraId="7DA9407B" w14:textId="77777777" w:rsidR="00BB7ED1" w:rsidRPr="0072736A" w:rsidRDefault="00A83DFC"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27 September 2016</w:t>
            </w:r>
          </w:p>
        </w:tc>
      </w:tr>
      <w:tr w:rsidR="00BB7ED1" w:rsidRPr="00B02BAC" w14:paraId="66D0DFC5" w14:textId="77777777" w:rsidTr="0072736A">
        <w:trPr>
          <w:trHeight w:val="85"/>
        </w:trPr>
        <w:tc>
          <w:tcPr>
            <w:tcW w:w="4386" w:type="dxa"/>
            <w:gridSpan w:val="4"/>
          </w:tcPr>
          <w:p w14:paraId="7FB79946"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Lead Director</w:t>
            </w:r>
          </w:p>
        </w:tc>
        <w:tc>
          <w:tcPr>
            <w:tcW w:w="4204" w:type="dxa"/>
          </w:tcPr>
          <w:p w14:paraId="418001C6" w14:textId="29FD8B55" w:rsidR="00BB7ED1" w:rsidRPr="0072736A" w:rsidRDefault="00640E81" w:rsidP="00C52FBB">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t>Medical Director</w:t>
            </w:r>
          </w:p>
        </w:tc>
      </w:tr>
      <w:tr w:rsidR="00BB7ED1" w:rsidRPr="00B02BAC" w14:paraId="29DE096A" w14:textId="77777777" w:rsidTr="0072736A">
        <w:trPr>
          <w:trHeight w:val="85"/>
        </w:trPr>
        <w:tc>
          <w:tcPr>
            <w:tcW w:w="4386" w:type="dxa"/>
            <w:gridSpan w:val="4"/>
          </w:tcPr>
          <w:p w14:paraId="76257669"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Category</w:t>
            </w:r>
          </w:p>
        </w:tc>
        <w:tc>
          <w:tcPr>
            <w:tcW w:w="4204" w:type="dxa"/>
          </w:tcPr>
          <w:p w14:paraId="163C7EED" w14:textId="24A28DDB" w:rsidR="00BB7ED1" w:rsidRPr="0072736A" w:rsidRDefault="003A4DA4" w:rsidP="00C52FBB">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t>Quality Assurance</w:t>
            </w:r>
          </w:p>
        </w:tc>
      </w:tr>
      <w:tr w:rsidR="00BB7ED1" w:rsidRPr="00B02BAC" w14:paraId="02E08783" w14:textId="77777777" w:rsidTr="0072736A">
        <w:trPr>
          <w:trHeight w:val="85"/>
        </w:trPr>
        <w:tc>
          <w:tcPr>
            <w:tcW w:w="4386" w:type="dxa"/>
            <w:gridSpan w:val="4"/>
          </w:tcPr>
          <w:p w14:paraId="461BEDA4" w14:textId="77777777" w:rsidR="00BB7ED1" w:rsidRPr="0072736A" w:rsidRDefault="00BB7ED1" w:rsidP="00C52FBB">
            <w:pPr>
              <w:spacing w:after="0" w:line="240" w:lineRule="auto"/>
              <w:rPr>
                <w:rFonts w:asciiTheme="minorHAnsi" w:hAnsiTheme="minorHAnsi" w:cstheme="minorHAnsi"/>
                <w:b/>
                <w:bCs/>
                <w:sz w:val="24"/>
                <w:szCs w:val="24"/>
                <w:lang w:eastAsia="en-US"/>
              </w:rPr>
            </w:pPr>
            <w:proofErr w:type="gramStart"/>
            <w:r w:rsidRPr="0072736A">
              <w:rPr>
                <w:rFonts w:asciiTheme="minorHAnsi" w:hAnsiTheme="minorHAnsi" w:cstheme="minorHAnsi"/>
                <w:b/>
                <w:bCs/>
                <w:sz w:val="24"/>
                <w:szCs w:val="24"/>
                <w:lang w:eastAsia="en-US"/>
              </w:rPr>
              <w:t>Sub Category</w:t>
            </w:r>
            <w:proofErr w:type="gramEnd"/>
          </w:p>
        </w:tc>
        <w:tc>
          <w:tcPr>
            <w:tcW w:w="4204" w:type="dxa"/>
          </w:tcPr>
          <w:p w14:paraId="38788704" w14:textId="77777777" w:rsidR="00BB7ED1" w:rsidRPr="0072736A" w:rsidRDefault="00BB7ED1"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 xml:space="preserve">Business Operations </w:t>
            </w:r>
          </w:p>
        </w:tc>
      </w:tr>
      <w:tr w:rsidR="00BB7ED1" w:rsidRPr="00B02BAC" w14:paraId="78B5EB14" w14:textId="77777777" w:rsidTr="0072736A">
        <w:trPr>
          <w:trHeight w:val="85"/>
        </w:trPr>
        <w:tc>
          <w:tcPr>
            <w:tcW w:w="4386" w:type="dxa"/>
            <w:gridSpan w:val="4"/>
          </w:tcPr>
          <w:p w14:paraId="7ABB6502"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Review Date</w:t>
            </w:r>
          </w:p>
        </w:tc>
        <w:tc>
          <w:tcPr>
            <w:tcW w:w="4204" w:type="dxa"/>
          </w:tcPr>
          <w:p w14:paraId="021EF552" w14:textId="08005256" w:rsidR="00BB7ED1" w:rsidRPr="0072736A" w:rsidRDefault="007C202E" w:rsidP="00C52FBB">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t xml:space="preserve">3 </w:t>
            </w:r>
            <w:r w:rsidR="00036D5C">
              <w:rPr>
                <w:rFonts w:asciiTheme="minorHAnsi" w:hAnsiTheme="minorHAnsi" w:cstheme="minorHAnsi"/>
                <w:sz w:val="24"/>
                <w:szCs w:val="24"/>
                <w:lang w:eastAsia="en-US"/>
              </w:rPr>
              <w:t>Ma</w:t>
            </w:r>
            <w:r w:rsidR="009E1D0D">
              <w:rPr>
                <w:rFonts w:asciiTheme="minorHAnsi" w:hAnsiTheme="minorHAnsi" w:cstheme="minorHAnsi"/>
                <w:sz w:val="24"/>
                <w:szCs w:val="24"/>
                <w:lang w:eastAsia="en-US"/>
              </w:rPr>
              <w:t>rch</w:t>
            </w:r>
            <w:r w:rsidR="00640E81">
              <w:rPr>
                <w:rFonts w:asciiTheme="minorHAnsi" w:hAnsiTheme="minorHAnsi" w:cstheme="minorHAnsi"/>
                <w:sz w:val="24"/>
                <w:szCs w:val="24"/>
                <w:lang w:eastAsia="en-US"/>
              </w:rPr>
              <w:t xml:space="preserve"> 202</w:t>
            </w:r>
            <w:r w:rsidR="009E1D0D">
              <w:rPr>
                <w:rFonts w:asciiTheme="minorHAnsi" w:hAnsiTheme="minorHAnsi" w:cstheme="minorHAnsi"/>
                <w:sz w:val="24"/>
                <w:szCs w:val="24"/>
                <w:lang w:eastAsia="en-US"/>
              </w:rPr>
              <w:t>4</w:t>
            </w:r>
          </w:p>
        </w:tc>
      </w:tr>
      <w:tr w:rsidR="00BB7ED1" w:rsidRPr="00B02BAC" w14:paraId="59917743" w14:textId="77777777" w:rsidTr="0072736A">
        <w:trPr>
          <w:trHeight w:val="85"/>
        </w:trPr>
        <w:tc>
          <w:tcPr>
            <w:tcW w:w="4386" w:type="dxa"/>
            <w:gridSpan w:val="4"/>
          </w:tcPr>
          <w:p w14:paraId="7608697B"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Superseded document (If applicable)</w:t>
            </w:r>
          </w:p>
        </w:tc>
        <w:tc>
          <w:tcPr>
            <w:tcW w:w="4204" w:type="dxa"/>
          </w:tcPr>
          <w:p w14:paraId="3BC39755" w14:textId="77777777" w:rsidR="00BB7ED1" w:rsidRPr="0072736A" w:rsidRDefault="00BB7ED1" w:rsidP="00C52FBB">
            <w:pPr>
              <w:spacing w:after="0" w:line="240" w:lineRule="auto"/>
              <w:rPr>
                <w:rFonts w:asciiTheme="minorHAnsi" w:hAnsiTheme="minorHAnsi" w:cstheme="minorHAnsi"/>
                <w:sz w:val="24"/>
                <w:szCs w:val="24"/>
                <w:lang w:eastAsia="en-US"/>
              </w:rPr>
            </w:pPr>
          </w:p>
        </w:tc>
      </w:tr>
      <w:tr w:rsidR="00BB7ED1" w:rsidRPr="00B02BAC" w14:paraId="5A9E4A40" w14:textId="77777777" w:rsidTr="0072736A">
        <w:trPr>
          <w:trHeight w:val="85"/>
        </w:trPr>
        <w:tc>
          <w:tcPr>
            <w:tcW w:w="8590" w:type="dxa"/>
            <w:gridSpan w:val="5"/>
            <w:shd w:val="clear" w:color="auto" w:fill="D9D9D9"/>
          </w:tcPr>
          <w:p w14:paraId="3C9927F2" w14:textId="77777777" w:rsidR="00BB7ED1" w:rsidRPr="0072736A" w:rsidRDefault="00BB7ED1" w:rsidP="00C52FBB">
            <w:pPr>
              <w:spacing w:after="0" w:line="240" w:lineRule="auto"/>
              <w:jc w:val="center"/>
              <w:rPr>
                <w:rFonts w:asciiTheme="minorHAnsi" w:hAnsiTheme="minorHAnsi" w:cstheme="minorHAnsi"/>
                <w:b/>
                <w:bCs/>
                <w:sz w:val="28"/>
                <w:szCs w:val="28"/>
                <w:lang w:eastAsia="en-US"/>
              </w:rPr>
            </w:pPr>
            <w:r w:rsidRPr="0072736A">
              <w:rPr>
                <w:rFonts w:asciiTheme="minorHAnsi" w:hAnsiTheme="minorHAnsi" w:cstheme="minorHAnsi"/>
                <w:b/>
                <w:bCs/>
                <w:sz w:val="28"/>
                <w:szCs w:val="28"/>
                <w:lang w:eastAsia="en-US"/>
              </w:rPr>
              <w:t>Distribution</w:t>
            </w:r>
          </w:p>
        </w:tc>
      </w:tr>
      <w:tr w:rsidR="00BB7ED1" w:rsidRPr="00B02BAC" w14:paraId="0924B36E" w14:textId="77777777" w:rsidTr="0072736A">
        <w:trPr>
          <w:trHeight w:val="191"/>
        </w:trPr>
        <w:tc>
          <w:tcPr>
            <w:tcW w:w="4386" w:type="dxa"/>
            <w:gridSpan w:val="4"/>
            <w:shd w:val="clear" w:color="auto" w:fill="FFFFFF"/>
          </w:tcPr>
          <w:p w14:paraId="05936334"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Who the policy will be distributed to</w:t>
            </w:r>
          </w:p>
        </w:tc>
        <w:tc>
          <w:tcPr>
            <w:tcW w:w="4204" w:type="dxa"/>
            <w:shd w:val="clear" w:color="auto" w:fill="FFFFFF"/>
          </w:tcPr>
          <w:p w14:paraId="02516F3A" w14:textId="578CD866" w:rsidR="00BB7ED1" w:rsidRPr="0072736A" w:rsidRDefault="00BB7ED1"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 xml:space="preserve">All </w:t>
            </w:r>
            <w:r w:rsidR="002418BD">
              <w:rPr>
                <w:rFonts w:asciiTheme="minorHAnsi" w:hAnsiTheme="minorHAnsi" w:cstheme="minorHAnsi"/>
                <w:sz w:val="24"/>
                <w:szCs w:val="24"/>
                <w:lang w:eastAsia="en-US"/>
              </w:rPr>
              <w:t>Quay Primary Healthcare CIC</w:t>
            </w:r>
            <w:r w:rsidRPr="0072736A">
              <w:rPr>
                <w:rFonts w:asciiTheme="minorHAnsi" w:hAnsiTheme="minorHAnsi" w:cstheme="minorHAnsi"/>
                <w:sz w:val="24"/>
                <w:szCs w:val="24"/>
                <w:lang w:eastAsia="en-US"/>
              </w:rPr>
              <w:t xml:space="preserve"> Team</w:t>
            </w:r>
          </w:p>
        </w:tc>
      </w:tr>
      <w:tr w:rsidR="00BB7ED1" w:rsidRPr="00B02BAC" w14:paraId="59BB1277" w14:textId="77777777" w:rsidTr="0072736A">
        <w:trPr>
          <w:trHeight w:val="85"/>
        </w:trPr>
        <w:tc>
          <w:tcPr>
            <w:tcW w:w="4386" w:type="dxa"/>
            <w:gridSpan w:val="4"/>
            <w:shd w:val="clear" w:color="auto" w:fill="FFFFFF"/>
          </w:tcPr>
          <w:p w14:paraId="60042EA5" w14:textId="77777777" w:rsidR="00BB7ED1" w:rsidRPr="0072736A" w:rsidRDefault="00BB7ED1" w:rsidP="00C52FBB">
            <w:pPr>
              <w:spacing w:after="0" w:line="240" w:lineRule="auto"/>
              <w:rPr>
                <w:rFonts w:asciiTheme="minorHAnsi" w:hAnsiTheme="minorHAnsi" w:cstheme="minorHAnsi"/>
                <w:b/>
                <w:bCs/>
                <w:sz w:val="24"/>
                <w:szCs w:val="24"/>
                <w:lang w:eastAsia="en-US"/>
              </w:rPr>
            </w:pPr>
            <w:r w:rsidRPr="0072736A">
              <w:rPr>
                <w:rFonts w:asciiTheme="minorHAnsi" w:hAnsiTheme="minorHAnsi" w:cstheme="minorHAnsi"/>
                <w:b/>
                <w:bCs/>
                <w:sz w:val="24"/>
                <w:szCs w:val="24"/>
                <w:lang w:eastAsia="en-US"/>
              </w:rPr>
              <w:t>Method</w:t>
            </w:r>
          </w:p>
        </w:tc>
        <w:tc>
          <w:tcPr>
            <w:tcW w:w="4204" w:type="dxa"/>
            <w:shd w:val="clear" w:color="auto" w:fill="FFFFFF"/>
          </w:tcPr>
          <w:p w14:paraId="1B7E5CCE" w14:textId="77777777" w:rsidR="00BB7ED1" w:rsidRPr="0072736A" w:rsidRDefault="00BB7ED1"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 xml:space="preserve">Email/hard copy </w:t>
            </w:r>
          </w:p>
        </w:tc>
      </w:tr>
      <w:tr w:rsidR="00BB7ED1" w:rsidRPr="00B02BAC" w14:paraId="05148E47" w14:textId="77777777" w:rsidTr="0072736A">
        <w:trPr>
          <w:trHeight w:val="85"/>
        </w:trPr>
        <w:tc>
          <w:tcPr>
            <w:tcW w:w="8590" w:type="dxa"/>
            <w:gridSpan w:val="5"/>
            <w:shd w:val="clear" w:color="auto" w:fill="D9D9D9"/>
          </w:tcPr>
          <w:p w14:paraId="78C051F1" w14:textId="56C80DE1" w:rsidR="00BB7ED1" w:rsidRPr="0072736A" w:rsidRDefault="0072736A" w:rsidP="0072736A">
            <w:pPr>
              <w:spacing w:after="0" w:line="240" w:lineRule="auto"/>
              <w:jc w:val="center"/>
              <w:rPr>
                <w:rFonts w:asciiTheme="minorHAnsi" w:hAnsiTheme="minorHAnsi" w:cstheme="minorHAnsi"/>
                <w:b/>
                <w:bCs/>
                <w:sz w:val="28"/>
                <w:szCs w:val="28"/>
                <w:lang w:eastAsia="en-US"/>
              </w:rPr>
            </w:pPr>
            <w:r w:rsidRPr="0072736A">
              <w:rPr>
                <w:rFonts w:asciiTheme="minorHAnsi" w:hAnsiTheme="minorHAnsi" w:cstheme="minorHAnsi"/>
                <w:b/>
                <w:bCs/>
                <w:sz w:val="28"/>
                <w:szCs w:val="28"/>
                <w:lang w:eastAsia="en-US"/>
              </w:rPr>
              <w:t>Version Control</w:t>
            </w:r>
          </w:p>
        </w:tc>
      </w:tr>
      <w:tr w:rsidR="00BB7ED1" w:rsidRPr="00B02BAC" w14:paraId="18AD7384" w14:textId="77777777" w:rsidTr="00036D5C">
        <w:trPr>
          <w:trHeight w:val="85"/>
        </w:trPr>
        <w:tc>
          <w:tcPr>
            <w:tcW w:w="845" w:type="dxa"/>
            <w:shd w:val="clear" w:color="auto" w:fill="FFFFFF"/>
          </w:tcPr>
          <w:p w14:paraId="00A2F9DC" w14:textId="77777777" w:rsidR="00BB7ED1" w:rsidRPr="00702C17" w:rsidRDefault="00BB7ED1" w:rsidP="00C52FBB">
            <w:pPr>
              <w:spacing w:after="0" w:line="240" w:lineRule="auto"/>
              <w:rPr>
                <w:rFonts w:ascii="Arial" w:hAnsi="Arial" w:cs="Arial"/>
                <w:sz w:val="28"/>
                <w:szCs w:val="28"/>
                <w:lang w:eastAsia="en-US"/>
              </w:rPr>
            </w:pPr>
            <w:r w:rsidRPr="00702C17">
              <w:rPr>
                <w:rFonts w:ascii="Arial" w:hAnsi="Arial" w:cs="Arial"/>
                <w:sz w:val="28"/>
                <w:szCs w:val="28"/>
                <w:lang w:eastAsia="en-US"/>
              </w:rPr>
              <w:t>No:</w:t>
            </w:r>
          </w:p>
        </w:tc>
        <w:tc>
          <w:tcPr>
            <w:tcW w:w="1418" w:type="dxa"/>
            <w:gridSpan w:val="2"/>
            <w:shd w:val="clear" w:color="auto" w:fill="FFFFFF"/>
          </w:tcPr>
          <w:p w14:paraId="07582C04" w14:textId="77777777" w:rsidR="00BB7ED1" w:rsidRPr="00702C17" w:rsidRDefault="00BB7ED1" w:rsidP="00C52FBB">
            <w:pPr>
              <w:spacing w:after="0" w:line="240" w:lineRule="auto"/>
              <w:rPr>
                <w:rFonts w:ascii="Arial" w:hAnsi="Arial" w:cs="Arial"/>
                <w:sz w:val="28"/>
                <w:szCs w:val="28"/>
                <w:lang w:eastAsia="en-US"/>
              </w:rPr>
            </w:pPr>
            <w:r w:rsidRPr="00702C17">
              <w:rPr>
                <w:rFonts w:ascii="Arial" w:hAnsi="Arial" w:cs="Arial"/>
                <w:sz w:val="28"/>
                <w:szCs w:val="28"/>
                <w:lang w:eastAsia="en-US"/>
              </w:rPr>
              <w:t>Date</w:t>
            </w:r>
          </w:p>
        </w:tc>
        <w:tc>
          <w:tcPr>
            <w:tcW w:w="6327" w:type="dxa"/>
            <w:gridSpan w:val="2"/>
            <w:shd w:val="clear" w:color="auto" w:fill="FFFFFF"/>
          </w:tcPr>
          <w:p w14:paraId="5C9D46AE" w14:textId="77777777" w:rsidR="00BB7ED1" w:rsidRPr="00702C17" w:rsidRDefault="00BB7ED1" w:rsidP="00C52FBB">
            <w:pPr>
              <w:spacing w:after="0" w:line="240" w:lineRule="auto"/>
              <w:rPr>
                <w:rFonts w:ascii="Arial" w:hAnsi="Arial" w:cs="Arial"/>
                <w:sz w:val="28"/>
                <w:szCs w:val="28"/>
                <w:lang w:eastAsia="en-US"/>
              </w:rPr>
            </w:pPr>
            <w:r w:rsidRPr="00702C17">
              <w:rPr>
                <w:rFonts w:ascii="Arial" w:hAnsi="Arial" w:cs="Arial"/>
                <w:sz w:val="28"/>
                <w:szCs w:val="28"/>
                <w:lang w:eastAsia="en-US"/>
              </w:rPr>
              <w:t>Amendment</w:t>
            </w:r>
          </w:p>
        </w:tc>
      </w:tr>
      <w:tr w:rsidR="00BB7ED1" w:rsidRPr="00B02BAC" w14:paraId="581A6530" w14:textId="77777777" w:rsidTr="00036D5C">
        <w:trPr>
          <w:trHeight w:val="85"/>
        </w:trPr>
        <w:tc>
          <w:tcPr>
            <w:tcW w:w="845" w:type="dxa"/>
            <w:shd w:val="clear" w:color="auto" w:fill="FFFFFF"/>
          </w:tcPr>
          <w:p w14:paraId="51355922" w14:textId="02C00D79" w:rsidR="00BB7ED1" w:rsidRPr="0072736A" w:rsidRDefault="00BB7ED1"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1</w:t>
            </w:r>
            <w:r w:rsidR="0072736A" w:rsidRPr="0072736A">
              <w:rPr>
                <w:rFonts w:asciiTheme="minorHAnsi" w:hAnsiTheme="minorHAnsi" w:cstheme="minorHAnsi"/>
                <w:sz w:val="24"/>
                <w:szCs w:val="24"/>
                <w:lang w:eastAsia="en-US"/>
              </w:rPr>
              <w:t>.1</w:t>
            </w:r>
          </w:p>
        </w:tc>
        <w:tc>
          <w:tcPr>
            <w:tcW w:w="1418" w:type="dxa"/>
            <w:gridSpan w:val="2"/>
            <w:shd w:val="clear" w:color="auto" w:fill="FFFFFF"/>
          </w:tcPr>
          <w:p w14:paraId="06A94073" w14:textId="77777777" w:rsidR="00BB7ED1" w:rsidRPr="0072736A" w:rsidRDefault="00A83DFC"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26.09.2016</w:t>
            </w:r>
          </w:p>
        </w:tc>
        <w:tc>
          <w:tcPr>
            <w:tcW w:w="6327" w:type="dxa"/>
            <w:gridSpan w:val="2"/>
            <w:shd w:val="clear" w:color="auto" w:fill="FFFFFF"/>
          </w:tcPr>
          <w:p w14:paraId="261A401D" w14:textId="0B9CFC5A" w:rsidR="00BB7ED1" w:rsidRPr="0072736A" w:rsidRDefault="00A83DFC"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Reviewed and formatted no change to text S</w:t>
            </w:r>
            <w:r w:rsidR="0072736A">
              <w:rPr>
                <w:rFonts w:asciiTheme="minorHAnsi" w:hAnsiTheme="minorHAnsi" w:cstheme="minorHAnsi"/>
                <w:sz w:val="24"/>
                <w:szCs w:val="24"/>
                <w:lang w:eastAsia="en-US"/>
              </w:rPr>
              <w:t xml:space="preserve">. </w:t>
            </w:r>
            <w:r w:rsidRPr="0072736A">
              <w:rPr>
                <w:rFonts w:asciiTheme="minorHAnsi" w:hAnsiTheme="minorHAnsi" w:cstheme="minorHAnsi"/>
                <w:sz w:val="24"/>
                <w:szCs w:val="24"/>
                <w:lang w:eastAsia="en-US"/>
              </w:rPr>
              <w:t>Davies</w:t>
            </w:r>
          </w:p>
        </w:tc>
      </w:tr>
      <w:tr w:rsidR="00BB7ED1" w:rsidRPr="00B02BAC" w14:paraId="1F5C3E22" w14:textId="77777777" w:rsidTr="00036D5C">
        <w:trPr>
          <w:trHeight w:val="85"/>
        </w:trPr>
        <w:tc>
          <w:tcPr>
            <w:tcW w:w="845" w:type="dxa"/>
            <w:shd w:val="clear" w:color="auto" w:fill="FFFFFF"/>
          </w:tcPr>
          <w:p w14:paraId="07A8B550" w14:textId="2B864A34" w:rsidR="00BB7ED1" w:rsidRPr="0072736A" w:rsidRDefault="0072736A"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1.</w:t>
            </w:r>
            <w:r w:rsidR="00BB7ED1" w:rsidRPr="0072736A">
              <w:rPr>
                <w:rFonts w:asciiTheme="minorHAnsi" w:hAnsiTheme="minorHAnsi" w:cstheme="minorHAnsi"/>
                <w:sz w:val="24"/>
                <w:szCs w:val="24"/>
                <w:lang w:eastAsia="en-US"/>
              </w:rPr>
              <w:t>2</w:t>
            </w:r>
          </w:p>
        </w:tc>
        <w:tc>
          <w:tcPr>
            <w:tcW w:w="1418" w:type="dxa"/>
            <w:gridSpan w:val="2"/>
            <w:shd w:val="clear" w:color="auto" w:fill="FFFFFF"/>
          </w:tcPr>
          <w:p w14:paraId="6E406D7D" w14:textId="28D2C199" w:rsidR="00BB7ED1" w:rsidRPr="0072736A" w:rsidRDefault="0072736A"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July 2018</w:t>
            </w:r>
          </w:p>
        </w:tc>
        <w:tc>
          <w:tcPr>
            <w:tcW w:w="6327" w:type="dxa"/>
            <w:gridSpan w:val="2"/>
            <w:shd w:val="clear" w:color="auto" w:fill="FFFFFF"/>
          </w:tcPr>
          <w:p w14:paraId="38B553CA" w14:textId="553DA14F" w:rsidR="00BB7ED1" w:rsidRPr="0072736A" w:rsidRDefault="0072736A"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Revised following handover CCA practices</w:t>
            </w:r>
          </w:p>
        </w:tc>
      </w:tr>
      <w:tr w:rsidR="00BB7ED1" w:rsidRPr="00B02BAC" w14:paraId="4AAFB662" w14:textId="77777777" w:rsidTr="00036D5C">
        <w:trPr>
          <w:trHeight w:val="85"/>
        </w:trPr>
        <w:tc>
          <w:tcPr>
            <w:tcW w:w="845" w:type="dxa"/>
            <w:shd w:val="clear" w:color="auto" w:fill="FFFFFF"/>
          </w:tcPr>
          <w:p w14:paraId="30C85859" w14:textId="05413195" w:rsidR="00BB7ED1" w:rsidRPr="0072736A" w:rsidRDefault="0072736A"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1.</w:t>
            </w:r>
            <w:r w:rsidR="00BB7ED1" w:rsidRPr="0072736A">
              <w:rPr>
                <w:rFonts w:asciiTheme="minorHAnsi" w:hAnsiTheme="minorHAnsi" w:cstheme="minorHAnsi"/>
                <w:sz w:val="24"/>
                <w:szCs w:val="24"/>
                <w:lang w:eastAsia="en-US"/>
              </w:rPr>
              <w:t>3</w:t>
            </w:r>
          </w:p>
        </w:tc>
        <w:tc>
          <w:tcPr>
            <w:tcW w:w="1418" w:type="dxa"/>
            <w:gridSpan w:val="2"/>
            <w:shd w:val="clear" w:color="auto" w:fill="FFFFFF"/>
          </w:tcPr>
          <w:p w14:paraId="10F21870" w14:textId="44B29C08" w:rsidR="00BB7ED1" w:rsidRPr="0072736A" w:rsidRDefault="00036D5C" w:rsidP="00C52FBB">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t>May 2020</w:t>
            </w:r>
          </w:p>
        </w:tc>
        <w:tc>
          <w:tcPr>
            <w:tcW w:w="6327" w:type="dxa"/>
            <w:gridSpan w:val="2"/>
            <w:shd w:val="clear" w:color="auto" w:fill="FFFFFF"/>
          </w:tcPr>
          <w:p w14:paraId="32A04CD1" w14:textId="796A2119" w:rsidR="00BB7ED1" w:rsidRPr="0072736A" w:rsidRDefault="00036D5C" w:rsidP="00C52FBB">
            <w:pPr>
              <w:spacing w:after="0" w:line="240" w:lineRule="auto"/>
              <w:rPr>
                <w:rFonts w:asciiTheme="minorHAnsi" w:hAnsiTheme="minorHAnsi" w:cstheme="minorHAnsi"/>
                <w:sz w:val="24"/>
                <w:szCs w:val="24"/>
                <w:lang w:eastAsia="en-US"/>
              </w:rPr>
            </w:pPr>
            <w:r w:rsidRPr="006645C4">
              <w:rPr>
                <w:rFonts w:cs="Arial"/>
                <w:sz w:val="24"/>
                <w:szCs w:val="24"/>
              </w:rPr>
              <w:t>Policy review and revision – change of organisation name</w:t>
            </w:r>
          </w:p>
        </w:tc>
      </w:tr>
      <w:tr w:rsidR="00BB7ED1" w:rsidRPr="00B02BAC" w14:paraId="0BF3141C" w14:textId="77777777" w:rsidTr="00036D5C">
        <w:trPr>
          <w:trHeight w:val="85"/>
        </w:trPr>
        <w:tc>
          <w:tcPr>
            <w:tcW w:w="845" w:type="dxa"/>
            <w:shd w:val="clear" w:color="auto" w:fill="FFFFFF"/>
          </w:tcPr>
          <w:p w14:paraId="51F499E1" w14:textId="7775704F" w:rsidR="00BB7ED1" w:rsidRPr="0072736A" w:rsidRDefault="0072736A" w:rsidP="00C52FBB">
            <w:pPr>
              <w:spacing w:after="0" w:line="240" w:lineRule="auto"/>
              <w:rPr>
                <w:rFonts w:asciiTheme="minorHAnsi" w:hAnsiTheme="minorHAnsi" w:cstheme="minorHAnsi"/>
                <w:sz w:val="24"/>
                <w:szCs w:val="24"/>
                <w:lang w:eastAsia="en-US"/>
              </w:rPr>
            </w:pPr>
            <w:r w:rsidRPr="0072736A">
              <w:rPr>
                <w:rFonts w:asciiTheme="minorHAnsi" w:hAnsiTheme="minorHAnsi" w:cstheme="minorHAnsi"/>
                <w:sz w:val="24"/>
                <w:szCs w:val="24"/>
                <w:lang w:eastAsia="en-US"/>
              </w:rPr>
              <w:t>1.</w:t>
            </w:r>
            <w:r w:rsidR="00BB7ED1" w:rsidRPr="0072736A">
              <w:rPr>
                <w:rFonts w:asciiTheme="minorHAnsi" w:hAnsiTheme="minorHAnsi" w:cstheme="minorHAnsi"/>
                <w:sz w:val="24"/>
                <w:szCs w:val="24"/>
                <w:lang w:eastAsia="en-US"/>
              </w:rPr>
              <w:t>4</w:t>
            </w:r>
          </w:p>
        </w:tc>
        <w:tc>
          <w:tcPr>
            <w:tcW w:w="1418" w:type="dxa"/>
            <w:gridSpan w:val="2"/>
            <w:shd w:val="clear" w:color="auto" w:fill="FFFFFF"/>
          </w:tcPr>
          <w:p w14:paraId="717FA56A" w14:textId="77777777" w:rsidR="00BB7ED1" w:rsidRDefault="002418BD" w:rsidP="00C52FBB">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t>Dec 2021</w:t>
            </w:r>
          </w:p>
          <w:p w14:paraId="2FC02322" w14:textId="66E9093D" w:rsidR="009E1D0D" w:rsidRPr="0072736A" w:rsidRDefault="009E1D0D" w:rsidP="00C52FBB">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t>Mar 2023</w:t>
            </w:r>
          </w:p>
        </w:tc>
        <w:tc>
          <w:tcPr>
            <w:tcW w:w="6327" w:type="dxa"/>
            <w:gridSpan w:val="2"/>
            <w:shd w:val="clear" w:color="auto" w:fill="FFFFFF"/>
          </w:tcPr>
          <w:p w14:paraId="79109362" w14:textId="5B2E6168" w:rsidR="009E1D0D" w:rsidRPr="0072736A" w:rsidRDefault="002418BD" w:rsidP="009E1D0D">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t>Change of organisation name – Quay Primary Healthcare CIC</w:t>
            </w:r>
            <w:r w:rsidR="009E1D0D">
              <w:rPr>
                <w:rFonts w:asciiTheme="minorHAnsi" w:hAnsiTheme="minorHAnsi" w:cstheme="minorHAnsi"/>
                <w:sz w:val="24"/>
                <w:szCs w:val="24"/>
                <w:lang w:eastAsia="en-US"/>
              </w:rPr>
              <w:t xml:space="preserve">  Reviewed but no changes made</w:t>
            </w:r>
          </w:p>
        </w:tc>
      </w:tr>
      <w:tr w:rsidR="00BB7ED1" w:rsidRPr="00B02BAC" w14:paraId="5564D5CC" w14:textId="77777777" w:rsidTr="00036D5C">
        <w:trPr>
          <w:trHeight w:val="85"/>
        </w:trPr>
        <w:tc>
          <w:tcPr>
            <w:tcW w:w="845" w:type="dxa"/>
            <w:shd w:val="clear" w:color="auto" w:fill="FFFFFF"/>
          </w:tcPr>
          <w:p w14:paraId="0757333E" w14:textId="0F634F90" w:rsidR="00BB7ED1" w:rsidRPr="0072736A" w:rsidRDefault="00BB7ED1" w:rsidP="00C52FBB">
            <w:pPr>
              <w:spacing w:after="0" w:line="240" w:lineRule="auto"/>
              <w:rPr>
                <w:rFonts w:asciiTheme="minorHAnsi" w:hAnsiTheme="minorHAnsi" w:cstheme="minorHAnsi"/>
                <w:sz w:val="24"/>
                <w:szCs w:val="24"/>
                <w:lang w:eastAsia="en-US"/>
              </w:rPr>
            </w:pPr>
          </w:p>
        </w:tc>
        <w:tc>
          <w:tcPr>
            <w:tcW w:w="1418" w:type="dxa"/>
            <w:gridSpan w:val="2"/>
            <w:shd w:val="clear" w:color="auto" w:fill="FFFFFF"/>
          </w:tcPr>
          <w:p w14:paraId="3755866C" w14:textId="77777777" w:rsidR="00BB7ED1" w:rsidRPr="0072736A" w:rsidRDefault="00BB7ED1" w:rsidP="00C52FBB">
            <w:pPr>
              <w:spacing w:after="0" w:line="240" w:lineRule="auto"/>
              <w:rPr>
                <w:rFonts w:asciiTheme="minorHAnsi" w:hAnsiTheme="minorHAnsi" w:cstheme="minorHAnsi"/>
                <w:sz w:val="24"/>
                <w:szCs w:val="24"/>
                <w:lang w:eastAsia="en-US"/>
              </w:rPr>
            </w:pPr>
          </w:p>
        </w:tc>
        <w:tc>
          <w:tcPr>
            <w:tcW w:w="6327" w:type="dxa"/>
            <w:gridSpan w:val="2"/>
            <w:shd w:val="clear" w:color="auto" w:fill="FFFFFF"/>
          </w:tcPr>
          <w:p w14:paraId="6712C036" w14:textId="77777777" w:rsidR="00BB7ED1" w:rsidRPr="0072736A" w:rsidRDefault="00BB7ED1" w:rsidP="00C52FBB">
            <w:pPr>
              <w:spacing w:after="0" w:line="240" w:lineRule="auto"/>
              <w:rPr>
                <w:rFonts w:asciiTheme="minorHAnsi" w:hAnsiTheme="minorHAnsi" w:cstheme="minorHAnsi"/>
                <w:sz w:val="24"/>
                <w:szCs w:val="24"/>
                <w:lang w:eastAsia="en-US"/>
              </w:rPr>
            </w:pPr>
          </w:p>
        </w:tc>
      </w:tr>
    </w:tbl>
    <w:p w14:paraId="186AC875" w14:textId="77777777" w:rsidR="00BB7ED1" w:rsidRDefault="00BB7ED1" w:rsidP="00357DC4">
      <w:pPr>
        <w:widowControl w:val="0"/>
        <w:autoSpaceDE w:val="0"/>
        <w:autoSpaceDN w:val="0"/>
        <w:adjustRightInd w:val="0"/>
        <w:spacing w:before="100" w:after="100" w:line="240" w:lineRule="auto"/>
        <w:jc w:val="center"/>
        <w:rPr>
          <w:rFonts w:ascii="Arial" w:hAnsi="Arial" w:cs="Arial"/>
          <w:b/>
          <w:bCs/>
          <w:sz w:val="28"/>
          <w:szCs w:val="28"/>
          <w:lang w:val="en-US"/>
        </w:rPr>
      </w:pPr>
    </w:p>
    <w:p w14:paraId="5398DFB5" w14:textId="7E909862" w:rsidR="00BB7ED1" w:rsidRDefault="00BB7ED1" w:rsidP="00BB7ED1">
      <w:pPr>
        <w:widowControl w:val="0"/>
        <w:autoSpaceDE w:val="0"/>
        <w:autoSpaceDN w:val="0"/>
        <w:adjustRightInd w:val="0"/>
        <w:spacing w:before="100" w:after="100" w:line="240" w:lineRule="auto"/>
        <w:rPr>
          <w:rFonts w:ascii="Arial" w:hAnsi="Arial" w:cs="Arial"/>
          <w:b/>
          <w:bCs/>
          <w:sz w:val="28"/>
          <w:szCs w:val="28"/>
          <w:lang w:val="en-US"/>
        </w:rPr>
      </w:pPr>
    </w:p>
    <w:p w14:paraId="0C32D5F9" w14:textId="15477A5D" w:rsidR="00223F3C" w:rsidRDefault="00223F3C" w:rsidP="00BB7ED1">
      <w:pPr>
        <w:widowControl w:val="0"/>
        <w:autoSpaceDE w:val="0"/>
        <w:autoSpaceDN w:val="0"/>
        <w:adjustRightInd w:val="0"/>
        <w:spacing w:before="100" w:after="100" w:line="240" w:lineRule="auto"/>
        <w:rPr>
          <w:rFonts w:ascii="Arial" w:hAnsi="Arial" w:cs="Arial"/>
          <w:b/>
          <w:bCs/>
          <w:sz w:val="28"/>
          <w:szCs w:val="28"/>
          <w:lang w:val="en-US"/>
        </w:rPr>
      </w:pPr>
    </w:p>
    <w:p w14:paraId="1BAB8656" w14:textId="3D30E8F3" w:rsidR="00223F3C" w:rsidRDefault="00036D5C" w:rsidP="00223F3C">
      <w:pPr>
        <w:rPr>
          <w:b/>
          <w:sz w:val="24"/>
          <w:szCs w:val="24"/>
        </w:rPr>
      </w:pPr>
      <w:r>
        <w:rPr>
          <w:rFonts w:asciiTheme="minorHAnsi" w:hAnsiTheme="minorHAnsi" w:cstheme="minorHAnsi"/>
          <w:b/>
          <w:bCs/>
          <w:sz w:val="28"/>
          <w:szCs w:val="28"/>
          <w:lang w:val="en-US"/>
        </w:rPr>
        <w:t>Contents:</w:t>
      </w:r>
    </w:p>
    <w:tbl>
      <w:tblPr>
        <w:tblStyle w:val="TableGrid"/>
        <w:tblpPr w:leftFromText="180" w:rightFromText="180" w:tblpY="570"/>
        <w:tblW w:w="0" w:type="auto"/>
        <w:tblLook w:val="04A0" w:firstRow="1" w:lastRow="0" w:firstColumn="1" w:lastColumn="0" w:noHBand="0" w:noVBand="1"/>
      </w:tblPr>
      <w:tblGrid>
        <w:gridCol w:w="1413"/>
        <w:gridCol w:w="6526"/>
        <w:gridCol w:w="1077"/>
      </w:tblGrid>
      <w:tr w:rsidR="00223F3C" w14:paraId="44E18D97" w14:textId="77777777" w:rsidTr="00C52FBB">
        <w:tc>
          <w:tcPr>
            <w:tcW w:w="1413" w:type="dxa"/>
            <w:shd w:val="clear" w:color="auto" w:fill="F2F2F2" w:themeFill="background1" w:themeFillShade="F2"/>
          </w:tcPr>
          <w:p w14:paraId="1E4D5A4D" w14:textId="77777777" w:rsidR="00223F3C" w:rsidRPr="00F85508" w:rsidRDefault="00223F3C" w:rsidP="00C52FBB">
            <w:pPr>
              <w:pStyle w:val="NoSpacing"/>
              <w:jc w:val="center"/>
              <w:rPr>
                <w:b/>
                <w:sz w:val="24"/>
                <w:szCs w:val="24"/>
              </w:rPr>
            </w:pPr>
            <w:r w:rsidRPr="00F85508">
              <w:rPr>
                <w:b/>
                <w:sz w:val="24"/>
                <w:szCs w:val="24"/>
              </w:rPr>
              <w:t>Section</w:t>
            </w:r>
          </w:p>
        </w:tc>
        <w:tc>
          <w:tcPr>
            <w:tcW w:w="6526" w:type="dxa"/>
            <w:shd w:val="clear" w:color="auto" w:fill="F2F2F2" w:themeFill="background1" w:themeFillShade="F2"/>
          </w:tcPr>
          <w:p w14:paraId="188DF346" w14:textId="77777777" w:rsidR="00223F3C" w:rsidRPr="00F85508" w:rsidRDefault="00223F3C" w:rsidP="00C52FBB">
            <w:pPr>
              <w:pStyle w:val="NoSpacing"/>
              <w:jc w:val="center"/>
              <w:rPr>
                <w:b/>
                <w:sz w:val="24"/>
                <w:szCs w:val="24"/>
              </w:rPr>
            </w:pPr>
          </w:p>
        </w:tc>
        <w:tc>
          <w:tcPr>
            <w:tcW w:w="1077" w:type="dxa"/>
            <w:shd w:val="clear" w:color="auto" w:fill="F2F2F2" w:themeFill="background1" w:themeFillShade="F2"/>
          </w:tcPr>
          <w:p w14:paraId="18BA79DB" w14:textId="77777777" w:rsidR="00223F3C" w:rsidRPr="00F85508" w:rsidRDefault="00223F3C" w:rsidP="00C52FBB">
            <w:pPr>
              <w:pStyle w:val="NoSpacing"/>
              <w:jc w:val="center"/>
              <w:rPr>
                <w:b/>
                <w:sz w:val="24"/>
                <w:szCs w:val="24"/>
              </w:rPr>
            </w:pPr>
            <w:r w:rsidRPr="00F85508">
              <w:rPr>
                <w:b/>
                <w:sz w:val="24"/>
                <w:szCs w:val="24"/>
              </w:rPr>
              <w:t>Page Number</w:t>
            </w:r>
          </w:p>
        </w:tc>
      </w:tr>
      <w:tr w:rsidR="00223F3C" w14:paraId="741E225A" w14:textId="77777777" w:rsidTr="00223F3C">
        <w:trPr>
          <w:trHeight w:val="243"/>
        </w:trPr>
        <w:tc>
          <w:tcPr>
            <w:tcW w:w="1413" w:type="dxa"/>
          </w:tcPr>
          <w:p w14:paraId="1C01BB31" w14:textId="77777777" w:rsidR="00223F3C" w:rsidRPr="00846E15" w:rsidRDefault="00223F3C" w:rsidP="00223F3C">
            <w:pPr>
              <w:pStyle w:val="NoSpacing"/>
              <w:jc w:val="center"/>
              <w:rPr>
                <w:rFonts w:cstheme="minorHAnsi"/>
                <w:b/>
              </w:rPr>
            </w:pPr>
            <w:r w:rsidRPr="00846E15">
              <w:rPr>
                <w:rFonts w:cstheme="minorHAnsi"/>
                <w:b/>
              </w:rPr>
              <w:t>1</w:t>
            </w:r>
          </w:p>
        </w:tc>
        <w:tc>
          <w:tcPr>
            <w:tcW w:w="6526" w:type="dxa"/>
          </w:tcPr>
          <w:p w14:paraId="0976F868" w14:textId="6AFD9C42" w:rsidR="00223F3C" w:rsidRPr="008C0B83" w:rsidRDefault="00223F3C" w:rsidP="00223F3C">
            <w:pPr>
              <w:spacing w:after="0" w:line="240" w:lineRule="auto"/>
              <w:rPr>
                <w:b/>
              </w:rPr>
            </w:pPr>
            <w:r w:rsidRPr="008C0B83">
              <w:rPr>
                <w:b/>
              </w:rPr>
              <w:t>Introduction</w:t>
            </w:r>
          </w:p>
        </w:tc>
        <w:tc>
          <w:tcPr>
            <w:tcW w:w="1077" w:type="dxa"/>
          </w:tcPr>
          <w:p w14:paraId="34246AB3" w14:textId="77777777" w:rsidR="00223F3C" w:rsidRPr="00846E15" w:rsidRDefault="00223F3C" w:rsidP="00223F3C">
            <w:pPr>
              <w:pStyle w:val="NoSpacing"/>
              <w:jc w:val="center"/>
              <w:rPr>
                <w:rFonts w:cstheme="minorHAnsi"/>
                <w:b/>
              </w:rPr>
            </w:pPr>
            <w:r w:rsidRPr="00846E15">
              <w:rPr>
                <w:rFonts w:cstheme="minorHAnsi"/>
                <w:b/>
              </w:rPr>
              <w:t>2</w:t>
            </w:r>
          </w:p>
        </w:tc>
      </w:tr>
      <w:tr w:rsidR="00223F3C" w14:paraId="47EDCF35" w14:textId="77777777" w:rsidTr="00C52FBB">
        <w:tc>
          <w:tcPr>
            <w:tcW w:w="1413" w:type="dxa"/>
          </w:tcPr>
          <w:p w14:paraId="4318C1EB" w14:textId="77777777" w:rsidR="00223F3C" w:rsidRPr="00846E15" w:rsidRDefault="00223F3C" w:rsidP="00C52FBB">
            <w:pPr>
              <w:pStyle w:val="NoSpacing"/>
              <w:jc w:val="center"/>
              <w:rPr>
                <w:rFonts w:cstheme="minorHAnsi"/>
                <w:b/>
              </w:rPr>
            </w:pPr>
            <w:r w:rsidRPr="00846E15">
              <w:rPr>
                <w:rFonts w:cstheme="minorHAnsi"/>
                <w:b/>
              </w:rPr>
              <w:t>2</w:t>
            </w:r>
          </w:p>
        </w:tc>
        <w:tc>
          <w:tcPr>
            <w:tcW w:w="6526" w:type="dxa"/>
          </w:tcPr>
          <w:p w14:paraId="27D42B84" w14:textId="7C4A6677" w:rsidR="00223F3C" w:rsidRPr="008C0B83" w:rsidRDefault="007748CE" w:rsidP="00C52FBB">
            <w:pPr>
              <w:pStyle w:val="NoSpacing"/>
              <w:rPr>
                <w:rFonts w:cstheme="minorHAnsi"/>
                <w:b/>
              </w:rPr>
            </w:pPr>
            <w:r>
              <w:rPr>
                <w:rFonts w:cstheme="minorHAnsi"/>
                <w:b/>
              </w:rPr>
              <w:t>Purpose</w:t>
            </w:r>
          </w:p>
        </w:tc>
        <w:tc>
          <w:tcPr>
            <w:tcW w:w="1077" w:type="dxa"/>
          </w:tcPr>
          <w:p w14:paraId="119623F3" w14:textId="77777777" w:rsidR="00223F3C" w:rsidRPr="00846E15" w:rsidRDefault="00223F3C" w:rsidP="00C52FBB">
            <w:pPr>
              <w:pStyle w:val="NoSpacing"/>
              <w:jc w:val="center"/>
              <w:rPr>
                <w:rFonts w:cstheme="minorHAnsi"/>
                <w:b/>
              </w:rPr>
            </w:pPr>
            <w:r>
              <w:rPr>
                <w:rFonts w:cstheme="minorHAnsi"/>
                <w:b/>
              </w:rPr>
              <w:t>3</w:t>
            </w:r>
          </w:p>
        </w:tc>
      </w:tr>
      <w:tr w:rsidR="00223F3C" w14:paraId="303A65F6" w14:textId="77777777" w:rsidTr="00C52FBB">
        <w:tc>
          <w:tcPr>
            <w:tcW w:w="1413" w:type="dxa"/>
          </w:tcPr>
          <w:p w14:paraId="09330B5C" w14:textId="77777777" w:rsidR="00223F3C" w:rsidRPr="00846E15" w:rsidRDefault="00223F3C" w:rsidP="00C52FBB">
            <w:pPr>
              <w:pStyle w:val="NoSpacing"/>
              <w:jc w:val="center"/>
              <w:rPr>
                <w:rFonts w:cstheme="minorHAnsi"/>
                <w:b/>
              </w:rPr>
            </w:pPr>
            <w:r w:rsidRPr="00846E15">
              <w:rPr>
                <w:rFonts w:cstheme="minorHAnsi"/>
                <w:b/>
              </w:rPr>
              <w:t>3</w:t>
            </w:r>
          </w:p>
        </w:tc>
        <w:tc>
          <w:tcPr>
            <w:tcW w:w="6526" w:type="dxa"/>
          </w:tcPr>
          <w:p w14:paraId="06477981" w14:textId="4D49EB73" w:rsidR="00223F3C" w:rsidRPr="008C0B83" w:rsidRDefault="007748CE" w:rsidP="00C52FBB">
            <w:pPr>
              <w:pStyle w:val="NoSpacing"/>
              <w:rPr>
                <w:rFonts w:cstheme="minorHAnsi"/>
                <w:b/>
              </w:rPr>
            </w:pPr>
            <w:r w:rsidRPr="008C0B83">
              <w:rPr>
                <w:rFonts w:cstheme="minorHAnsi"/>
                <w:b/>
              </w:rPr>
              <w:t>Scope of this Document</w:t>
            </w:r>
            <w:r>
              <w:rPr>
                <w:rFonts w:cstheme="minorHAnsi"/>
                <w:b/>
              </w:rPr>
              <w:t xml:space="preserve">   </w:t>
            </w:r>
          </w:p>
        </w:tc>
        <w:tc>
          <w:tcPr>
            <w:tcW w:w="1077" w:type="dxa"/>
          </w:tcPr>
          <w:p w14:paraId="7F0CFC5D" w14:textId="77777777" w:rsidR="00223F3C" w:rsidRPr="00846E15" w:rsidRDefault="00223F3C" w:rsidP="00C52FBB">
            <w:pPr>
              <w:pStyle w:val="NoSpacing"/>
              <w:jc w:val="center"/>
              <w:rPr>
                <w:rFonts w:cstheme="minorHAnsi"/>
                <w:b/>
              </w:rPr>
            </w:pPr>
            <w:r>
              <w:rPr>
                <w:rFonts w:cstheme="minorHAnsi"/>
                <w:b/>
              </w:rPr>
              <w:t>3</w:t>
            </w:r>
          </w:p>
        </w:tc>
      </w:tr>
      <w:tr w:rsidR="00223F3C" w14:paraId="24AB4CF8" w14:textId="77777777" w:rsidTr="00C52FBB">
        <w:tc>
          <w:tcPr>
            <w:tcW w:w="1413" w:type="dxa"/>
          </w:tcPr>
          <w:p w14:paraId="4B6650AE" w14:textId="77777777" w:rsidR="00223F3C" w:rsidRPr="00846E15" w:rsidRDefault="00223F3C" w:rsidP="00C52FBB">
            <w:pPr>
              <w:pStyle w:val="NoSpacing"/>
              <w:jc w:val="center"/>
              <w:rPr>
                <w:rFonts w:cstheme="minorHAnsi"/>
                <w:b/>
              </w:rPr>
            </w:pPr>
            <w:r w:rsidRPr="00846E15">
              <w:rPr>
                <w:rFonts w:cstheme="minorHAnsi"/>
                <w:b/>
              </w:rPr>
              <w:t>4</w:t>
            </w:r>
          </w:p>
        </w:tc>
        <w:tc>
          <w:tcPr>
            <w:tcW w:w="6526" w:type="dxa"/>
          </w:tcPr>
          <w:p w14:paraId="2F31F389" w14:textId="77777777" w:rsidR="00223F3C" w:rsidRPr="00846E15" w:rsidRDefault="00223F3C" w:rsidP="00C52FBB">
            <w:pPr>
              <w:pStyle w:val="NoSpacing"/>
              <w:rPr>
                <w:rFonts w:cstheme="minorHAnsi"/>
                <w:b/>
              </w:rPr>
            </w:pPr>
            <w:r>
              <w:rPr>
                <w:rFonts w:cstheme="minorHAnsi"/>
                <w:b/>
              </w:rPr>
              <w:t xml:space="preserve">Policy </w:t>
            </w:r>
            <w:r w:rsidRPr="000F7413">
              <w:rPr>
                <w:rFonts w:cstheme="minorHAnsi"/>
                <w:b/>
                <w:bCs/>
                <w:sz w:val="24"/>
                <w:szCs w:val="24"/>
              </w:rPr>
              <w:t xml:space="preserve"> </w:t>
            </w:r>
          </w:p>
        </w:tc>
        <w:tc>
          <w:tcPr>
            <w:tcW w:w="1077" w:type="dxa"/>
          </w:tcPr>
          <w:p w14:paraId="2A589DD2" w14:textId="77777777" w:rsidR="00223F3C" w:rsidRPr="00846E15" w:rsidRDefault="00223F3C" w:rsidP="00C52FBB">
            <w:pPr>
              <w:pStyle w:val="NoSpacing"/>
              <w:jc w:val="center"/>
              <w:rPr>
                <w:rFonts w:cstheme="minorHAnsi"/>
                <w:b/>
              </w:rPr>
            </w:pPr>
            <w:r>
              <w:rPr>
                <w:rFonts w:cstheme="minorHAnsi"/>
                <w:b/>
              </w:rPr>
              <w:t>4</w:t>
            </w:r>
          </w:p>
        </w:tc>
      </w:tr>
      <w:tr w:rsidR="00223F3C" w14:paraId="29C4FAE7" w14:textId="77777777" w:rsidTr="00C52FBB">
        <w:tc>
          <w:tcPr>
            <w:tcW w:w="1413" w:type="dxa"/>
          </w:tcPr>
          <w:p w14:paraId="5AB48B1A" w14:textId="77777777" w:rsidR="00223F3C" w:rsidRPr="00846E15" w:rsidRDefault="00223F3C" w:rsidP="00C52FBB">
            <w:pPr>
              <w:pStyle w:val="NoSpacing"/>
              <w:jc w:val="center"/>
              <w:rPr>
                <w:rFonts w:cstheme="minorHAnsi"/>
                <w:b/>
              </w:rPr>
            </w:pPr>
            <w:r>
              <w:rPr>
                <w:rFonts w:cstheme="minorHAnsi"/>
                <w:b/>
              </w:rPr>
              <w:t>5</w:t>
            </w:r>
          </w:p>
        </w:tc>
        <w:tc>
          <w:tcPr>
            <w:tcW w:w="6526" w:type="dxa"/>
          </w:tcPr>
          <w:p w14:paraId="5B494973" w14:textId="77777777" w:rsidR="00223F3C" w:rsidRPr="00200817" w:rsidRDefault="00223F3C" w:rsidP="00C52FBB">
            <w:pPr>
              <w:pStyle w:val="NoSpacing"/>
              <w:rPr>
                <w:rFonts w:cstheme="minorHAnsi"/>
                <w:b/>
              </w:rPr>
            </w:pPr>
            <w:r w:rsidRPr="00200817">
              <w:rPr>
                <w:rFonts w:cstheme="minorHAnsi"/>
                <w:b/>
                <w:bCs/>
              </w:rPr>
              <w:t>Professional support</w:t>
            </w:r>
          </w:p>
        </w:tc>
        <w:tc>
          <w:tcPr>
            <w:tcW w:w="1077" w:type="dxa"/>
          </w:tcPr>
          <w:p w14:paraId="259394EC" w14:textId="77777777" w:rsidR="00223F3C" w:rsidRPr="00846E15" w:rsidRDefault="00223F3C" w:rsidP="00C52FBB">
            <w:pPr>
              <w:pStyle w:val="NoSpacing"/>
              <w:jc w:val="center"/>
              <w:rPr>
                <w:rFonts w:cstheme="minorHAnsi"/>
                <w:b/>
              </w:rPr>
            </w:pPr>
            <w:r>
              <w:rPr>
                <w:rFonts w:cstheme="minorHAnsi"/>
                <w:b/>
              </w:rPr>
              <w:t>6</w:t>
            </w:r>
          </w:p>
        </w:tc>
      </w:tr>
      <w:tr w:rsidR="00223F3C" w14:paraId="43964464" w14:textId="77777777" w:rsidTr="00C52FBB">
        <w:tc>
          <w:tcPr>
            <w:tcW w:w="1413" w:type="dxa"/>
          </w:tcPr>
          <w:p w14:paraId="04DA293E" w14:textId="77777777" w:rsidR="00223F3C" w:rsidRPr="00846E15" w:rsidRDefault="00223F3C" w:rsidP="00C52FBB">
            <w:pPr>
              <w:pStyle w:val="NoSpacing"/>
              <w:jc w:val="center"/>
              <w:rPr>
                <w:rFonts w:cstheme="minorHAnsi"/>
                <w:b/>
              </w:rPr>
            </w:pPr>
            <w:r>
              <w:rPr>
                <w:rFonts w:cstheme="minorHAnsi"/>
                <w:b/>
              </w:rPr>
              <w:t>6</w:t>
            </w:r>
          </w:p>
        </w:tc>
        <w:tc>
          <w:tcPr>
            <w:tcW w:w="6526" w:type="dxa"/>
          </w:tcPr>
          <w:p w14:paraId="406CE147" w14:textId="77777777" w:rsidR="00223F3C" w:rsidRPr="00200817" w:rsidRDefault="00223F3C" w:rsidP="00223F3C">
            <w:pPr>
              <w:spacing w:after="0"/>
              <w:rPr>
                <w:rFonts w:cstheme="minorHAnsi"/>
                <w:b/>
                <w:bCs/>
              </w:rPr>
            </w:pPr>
            <w:r w:rsidRPr="00200817">
              <w:rPr>
                <w:rFonts w:cstheme="minorHAnsi"/>
                <w:b/>
                <w:bCs/>
              </w:rPr>
              <w:t>Risk Management and Systems Improvement</w:t>
            </w:r>
          </w:p>
        </w:tc>
        <w:tc>
          <w:tcPr>
            <w:tcW w:w="1077" w:type="dxa"/>
          </w:tcPr>
          <w:p w14:paraId="2C0B2BA6" w14:textId="77777777" w:rsidR="00223F3C" w:rsidRPr="00846E15" w:rsidRDefault="00223F3C" w:rsidP="00C52FBB">
            <w:pPr>
              <w:pStyle w:val="NoSpacing"/>
              <w:jc w:val="center"/>
              <w:rPr>
                <w:rFonts w:cstheme="minorHAnsi"/>
                <w:b/>
              </w:rPr>
            </w:pPr>
            <w:r>
              <w:rPr>
                <w:rFonts w:cstheme="minorHAnsi"/>
                <w:b/>
              </w:rPr>
              <w:t>6</w:t>
            </w:r>
          </w:p>
        </w:tc>
      </w:tr>
      <w:tr w:rsidR="00223F3C" w14:paraId="4F07EFB1" w14:textId="77777777" w:rsidTr="00C52FBB">
        <w:tc>
          <w:tcPr>
            <w:tcW w:w="1413" w:type="dxa"/>
          </w:tcPr>
          <w:p w14:paraId="76CA75EF" w14:textId="77777777" w:rsidR="00223F3C" w:rsidRPr="00846E15" w:rsidRDefault="00223F3C" w:rsidP="00C52FBB">
            <w:pPr>
              <w:pStyle w:val="NoSpacing"/>
              <w:jc w:val="center"/>
              <w:rPr>
                <w:rFonts w:cstheme="minorHAnsi"/>
                <w:b/>
              </w:rPr>
            </w:pPr>
            <w:r>
              <w:rPr>
                <w:rFonts w:cstheme="minorHAnsi"/>
                <w:b/>
              </w:rPr>
              <w:t>7</w:t>
            </w:r>
          </w:p>
        </w:tc>
        <w:tc>
          <w:tcPr>
            <w:tcW w:w="6526" w:type="dxa"/>
          </w:tcPr>
          <w:p w14:paraId="501B4836" w14:textId="77777777" w:rsidR="00223F3C" w:rsidRPr="00200817" w:rsidRDefault="00223F3C" w:rsidP="00C52FBB">
            <w:pPr>
              <w:pStyle w:val="NoSpacing"/>
              <w:rPr>
                <w:rFonts w:cstheme="minorHAnsi"/>
                <w:b/>
              </w:rPr>
            </w:pPr>
            <w:r w:rsidRPr="00200817">
              <w:rPr>
                <w:rFonts w:cstheme="minorHAnsi"/>
                <w:b/>
                <w:bCs/>
              </w:rPr>
              <w:t>Multidisciplinary Responsibility</w:t>
            </w:r>
          </w:p>
        </w:tc>
        <w:tc>
          <w:tcPr>
            <w:tcW w:w="1077" w:type="dxa"/>
          </w:tcPr>
          <w:p w14:paraId="41AE1928" w14:textId="77777777" w:rsidR="00223F3C" w:rsidRPr="00846E15" w:rsidRDefault="00223F3C" w:rsidP="00C52FBB">
            <w:pPr>
              <w:pStyle w:val="NoSpacing"/>
              <w:jc w:val="center"/>
              <w:rPr>
                <w:rFonts w:cstheme="minorHAnsi"/>
                <w:b/>
              </w:rPr>
            </w:pPr>
            <w:r>
              <w:rPr>
                <w:rFonts w:cstheme="minorHAnsi"/>
                <w:b/>
              </w:rPr>
              <w:t>6</w:t>
            </w:r>
          </w:p>
        </w:tc>
      </w:tr>
      <w:tr w:rsidR="00223F3C" w14:paraId="672866B1" w14:textId="77777777" w:rsidTr="00C52FBB">
        <w:tc>
          <w:tcPr>
            <w:tcW w:w="1413" w:type="dxa"/>
          </w:tcPr>
          <w:p w14:paraId="7E83432C" w14:textId="77777777" w:rsidR="00223F3C" w:rsidRDefault="00223F3C" w:rsidP="00C52FBB">
            <w:pPr>
              <w:pStyle w:val="NoSpacing"/>
              <w:jc w:val="center"/>
              <w:rPr>
                <w:rFonts w:cstheme="minorHAnsi"/>
                <w:b/>
              </w:rPr>
            </w:pPr>
            <w:r>
              <w:rPr>
                <w:rFonts w:cstheme="minorHAnsi"/>
                <w:b/>
              </w:rPr>
              <w:t>8</w:t>
            </w:r>
          </w:p>
        </w:tc>
        <w:tc>
          <w:tcPr>
            <w:tcW w:w="6526" w:type="dxa"/>
          </w:tcPr>
          <w:p w14:paraId="0CB4E214" w14:textId="77777777" w:rsidR="00223F3C" w:rsidRPr="00200817" w:rsidRDefault="00223F3C" w:rsidP="00C52FBB">
            <w:pPr>
              <w:pStyle w:val="NoSpacing"/>
              <w:rPr>
                <w:rFonts w:cstheme="minorHAnsi"/>
                <w:b/>
              </w:rPr>
            </w:pPr>
            <w:r w:rsidRPr="00200817">
              <w:rPr>
                <w:rFonts w:cstheme="minorHAnsi"/>
                <w:b/>
                <w:bCs/>
              </w:rPr>
              <w:t>Clinical governance</w:t>
            </w:r>
          </w:p>
        </w:tc>
        <w:tc>
          <w:tcPr>
            <w:tcW w:w="1077" w:type="dxa"/>
          </w:tcPr>
          <w:p w14:paraId="1251CCBF" w14:textId="77777777" w:rsidR="00223F3C" w:rsidRDefault="00223F3C" w:rsidP="00C52FBB">
            <w:pPr>
              <w:pStyle w:val="NoSpacing"/>
              <w:jc w:val="center"/>
              <w:rPr>
                <w:rFonts w:cstheme="minorHAnsi"/>
                <w:b/>
              </w:rPr>
            </w:pPr>
            <w:r>
              <w:rPr>
                <w:rFonts w:cstheme="minorHAnsi"/>
                <w:b/>
              </w:rPr>
              <w:t>6</w:t>
            </w:r>
          </w:p>
        </w:tc>
      </w:tr>
      <w:tr w:rsidR="00223F3C" w14:paraId="4C9608E7" w14:textId="77777777" w:rsidTr="00C52FBB">
        <w:tc>
          <w:tcPr>
            <w:tcW w:w="1413" w:type="dxa"/>
          </w:tcPr>
          <w:p w14:paraId="13F8940E" w14:textId="77777777" w:rsidR="00223F3C" w:rsidRDefault="00223F3C" w:rsidP="00C52FBB">
            <w:pPr>
              <w:pStyle w:val="NoSpacing"/>
              <w:jc w:val="center"/>
              <w:rPr>
                <w:rFonts w:cstheme="minorHAnsi"/>
                <w:b/>
              </w:rPr>
            </w:pPr>
            <w:r>
              <w:rPr>
                <w:rFonts w:cstheme="minorHAnsi"/>
                <w:b/>
              </w:rPr>
              <w:t>9</w:t>
            </w:r>
          </w:p>
        </w:tc>
        <w:tc>
          <w:tcPr>
            <w:tcW w:w="6526" w:type="dxa"/>
          </w:tcPr>
          <w:p w14:paraId="4254AB50" w14:textId="77777777" w:rsidR="00223F3C" w:rsidRPr="00200817" w:rsidRDefault="00223F3C" w:rsidP="00C52FBB">
            <w:pPr>
              <w:pStyle w:val="NoSpacing"/>
              <w:rPr>
                <w:rFonts w:cstheme="minorHAnsi"/>
                <w:b/>
              </w:rPr>
            </w:pPr>
            <w:r w:rsidRPr="00200817">
              <w:rPr>
                <w:rFonts w:cstheme="minorHAnsi"/>
                <w:b/>
              </w:rPr>
              <w:t>Confidentiality</w:t>
            </w:r>
          </w:p>
        </w:tc>
        <w:tc>
          <w:tcPr>
            <w:tcW w:w="1077" w:type="dxa"/>
          </w:tcPr>
          <w:p w14:paraId="453CE7D1" w14:textId="3D1B2FC1" w:rsidR="00223F3C" w:rsidRDefault="007748CE" w:rsidP="00C52FBB">
            <w:pPr>
              <w:pStyle w:val="NoSpacing"/>
              <w:jc w:val="center"/>
              <w:rPr>
                <w:rFonts w:cstheme="minorHAnsi"/>
                <w:b/>
              </w:rPr>
            </w:pPr>
            <w:r>
              <w:rPr>
                <w:rFonts w:cstheme="minorHAnsi"/>
                <w:b/>
              </w:rPr>
              <w:t>7</w:t>
            </w:r>
          </w:p>
        </w:tc>
      </w:tr>
      <w:tr w:rsidR="00223F3C" w14:paraId="5A4A1D73" w14:textId="77777777" w:rsidTr="00C52FBB">
        <w:tc>
          <w:tcPr>
            <w:tcW w:w="1413" w:type="dxa"/>
          </w:tcPr>
          <w:p w14:paraId="32E066CD" w14:textId="77777777" w:rsidR="00223F3C" w:rsidRDefault="00223F3C" w:rsidP="00C52FBB">
            <w:pPr>
              <w:pStyle w:val="NoSpacing"/>
              <w:jc w:val="center"/>
              <w:rPr>
                <w:rFonts w:cstheme="minorHAnsi"/>
                <w:b/>
              </w:rPr>
            </w:pPr>
            <w:r>
              <w:rPr>
                <w:rFonts w:cstheme="minorHAnsi"/>
                <w:b/>
              </w:rPr>
              <w:t>10</w:t>
            </w:r>
          </w:p>
        </w:tc>
        <w:tc>
          <w:tcPr>
            <w:tcW w:w="6526" w:type="dxa"/>
          </w:tcPr>
          <w:p w14:paraId="65D49AFD" w14:textId="77777777" w:rsidR="00223F3C" w:rsidRPr="00200817" w:rsidRDefault="00223F3C" w:rsidP="00C52FBB">
            <w:pPr>
              <w:pStyle w:val="NoSpacing"/>
              <w:rPr>
                <w:rFonts w:cstheme="minorHAnsi"/>
                <w:b/>
              </w:rPr>
            </w:pPr>
            <w:r w:rsidRPr="00200817">
              <w:rPr>
                <w:rFonts w:cstheme="minorHAnsi"/>
                <w:b/>
                <w:bCs/>
              </w:rPr>
              <w:t>Continuity of care</w:t>
            </w:r>
          </w:p>
        </w:tc>
        <w:tc>
          <w:tcPr>
            <w:tcW w:w="1077" w:type="dxa"/>
          </w:tcPr>
          <w:p w14:paraId="284AD7EB" w14:textId="4808ECEF" w:rsidR="00223F3C" w:rsidRDefault="007748CE" w:rsidP="00C52FBB">
            <w:pPr>
              <w:pStyle w:val="NoSpacing"/>
              <w:jc w:val="center"/>
              <w:rPr>
                <w:rFonts w:cstheme="minorHAnsi"/>
                <w:b/>
              </w:rPr>
            </w:pPr>
            <w:r>
              <w:rPr>
                <w:rFonts w:cstheme="minorHAnsi"/>
                <w:b/>
              </w:rPr>
              <w:t>7</w:t>
            </w:r>
          </w:p>
        </w:tc>
      </w:tr>
      <w:tr w:rsidR="00223F3C" w14:paraId="46A66517" w14:textId="77777777" w:rsidTr="00C52FBB">
        <w:tc>
          <w:tcPr>
            <w:tcW w:w="1413" w:type="dxa"/>
          </w:tcPr>
          <w:p w14:paraId="68589EC4" w14:textId="77777777" w:rsidR="00223F3C" w:rsidRDefault="00223F3C" w:rsidP="00C52FBB">
            <w:pPr>
              <w:pStyle w:val="NoSpacing"/>
              <w:jc w:val="center"/>
              <w:rPr>
                <w:rFonts w:cstheme="minorHAnsi"/>
                <w:b/>
              </w:rPr>
            </w:pPr>
            <w:r>
              <w:rPr>
                <w:rFonts w:cstheme="minorHAnsi"/>
                <w:b/>
              </w:rPr>
              <w:t>11</w:t>
            </w:r>
          </w:p>
        </w:tc>
        <w:tc>
          <w:tcPr>
            <w:tcW w:w="6526" w:type="dxa"/>
          </w:tcPr>
          <w:p w14:paraId="2ACFA4D0" w14:textId="77777777" w:rsidR="00223F3C" w:rsidRPr="00200817" w:rsidRDefault="00223F3C" w:rsidP="00C52FBB">
            <w:pPr>
              <w:pStyle w:val="NoSpacing"/>
              <w:rPr>
                <w:rFonts w:cstheme="minorHAnsi"/>
                <w:b/>
              </w:rPr>
            </w:pPr>
            <w:r w:rsidRPr="00200817">
              <w:rPr>
                <w:rFonts w:cstheme="minorHAnsi"/>
                <w:b/>
                <w:bCs/>
              </w:rPr>
              <w:t>An Open Culture</w:t>
            </w:r>
          </w:p>
        </w:tc>
        <w:tc>
          <w:tcPr>
            <w:tcW w:w="1077" w:type="dxa"/>
          </w:tcPr>
          <w:p w14:paraId="7AF290B5" w14:textId="77777777" w:rsidR="00223F3C" w:rsidRDefault="00223F3C" w:rsidP="00C52FBB">
            <w:pPr>
              <w:pStyle w:val="NoSpacing"/>
              <w:jc w:val="center"/>
              <w:rPr>
                <w:rFonts w:cstheme="minorHAnsi"/>
                <w:b/>
              </w:rPr>
            </w:pPr>
            <w:r>
              <w:rPr>
                <w:rFonts w:cstheme="minorHAnsi"/>
                <w:b/>
              </w:rPr>
              <w:t>7</w:t>
            </w:r>
          </w:p>
        </w:tc>
      </w:tr>
      <w:tr w:rsidR="00223F3C" w14:paraId="7BE5AC5B" w14:textId="77777777" w:rsidTr="00C52FBB">
        <w:tc>
          <w:tcPr>
            <w:tcW w:w="1413" w:type="dxa"/>
          </w:tcPr>
          <w:p w14:paraId="78810E93" w14:textId="77777777" w:rsidR="00223F3C" w:rsidRDefault="00223F3C" w:rsidP="00C52FBB">
            <w:pPr>
              <w:pStyle w:val="NoSpacing"/>
              <w:jc w:val="center"/>
              <w:rPr>
                <w:rFonts w:cstheme="minorHAnsi"/>
                <w:b/>
              </w:rPr>
            </w:pPr>
            <w:r>
              <w:rPr>
                <w:rFonts w:cstheme="minorHAnsi"/>
                <w:b/>
              </w:rPr>
              <w:t>12</w:t>
            </w:r>
          </w:p>
        </w:tc>
        <w:tc>
          <w:tcPr>
            <w:tcW w:w="6526" w:type="dxa"/>
          </w:tcPr>
          <w:p w14:paraId="0A191AD6" w14:textId="77777777" w:rsidR="00223F3C" w:rsidRPr="00200817" w:rsidRDefault="00223F3C" w:rsidP="00223F3C">
            <w:pPr>
              <w:spacing w:after="0"/>
              <w:rPr>
                <w:rFonts w:cstheme="minorHAnsi"/>
                <w:b/>
                <w:bCs/>
              </w:rPr>
            </w:pPr>
            <w:r w:rsidRPr="00200817">
              <w:rPr>
                <w:rFonts w:cstheme="minorHAnsi"/>
                <w:b/>
                <w:bCs/>
              </w:rPr>
              <w:t>Resulting Death</w:t>
            </w:r>
          </w:p>
        </w:tc>
        <w:tc>
          <w:tcPr>
            <w:tcW w:w="1077" w:type="dxa"/>
          </w:tcPr>
          <w:p w14:paraId="002739EB" w14:textId="77777777" w:rsidR="00223F3C" w:rsidRDefault="00223F3C" w:rsidP="00C52FBB">
            <w:pPr>
              <w:pStyle w:val="NoSpacing"/>
              <w:jc w:val="center"/>
              <w:rPr>
                <w:rFonts w:cstheme="minorHAnsi"/>
                <w:b/>
              </w:rPr>
            </w:pPr>
            <w:r>
              <w:rPr>
                <w:rFonts w:cstheme="minorHAnsi"/>
                <w:b/>
              </w:rPr>
              <w:t>7</w:t>
            </w:r>
          </w:p>
        </w:tc>
      </w:tr>
      <w:tr w:rsidR="00223F3C" w14:paraId="5FBE7160" w14:textId="77777777" w:rsidTr="00C52FBB">
        <w:tc>
          <w:tcPr>
            <w:tcW w:w="1413" w:type="dxa"/>
          </w:tcPr>
          <w:p w14:paraId="351223E9" w14:textId="77777777" w:rsidR="00223F3C" w:rsidRDefault="00223F3C" w:rsidP="00C52FBB">
            <w:pPr>
              <w:pStyle w:val="NoSpacing"/>
              <w:jc w:val="center"/>
              <w:rPr>
                <w:rFonts w:cstheme="minorHAnsi"/>
                <w:b/>
              </w:rPr>
            </w:pPr>
            <w:r>
              <w:rPr>
                <w:rFonts w:cstheme="minorHAnsi"/>
                <w:b/>
              </w:rPr>
              <w:t>13</w:t>
            </w:r>
          </w:p>
        </w:tc>
        <w:tc>
          <w:tcPr>
            <w:tcW w:w="6526" w:type="dxa"/>
          </w:tcPr>
          <w:p w14:paraId="13F86575" w14:textId="77777777" w:rsidR="00223F3C" w:rsidRPr="00200817" w:rsidRDefault="00223F3C" w:rsidP="00C52FBB">
            <w:pPr>
              <w:pStyle w:val="NoSpacing"/>
              <w:rPr>
                <w:rFonts w:cstheme="minorHAnsi"/>
                <w:b/>
              </w:rPr>
            </w:pPr>
            <w:r w:rsidRPr="00200817">
              <w:rPr>
                <w:rFonts w:cstheme="minorHAnsi"/>
                <w:b/>
              </w:rPr>
              <w:t>Disagreement</w:t>
            </w:r>
          </w:p>
        </w:tc>
        <w:tc>
          <w:tcPr>
            <w:tcW w:w="1077" w:type="dxa"/>
          </w:tcPr>
          <w:p w14:paraId="3B58FBBE" w14:textId="77777777" w:rsidR="00223F3C" w:rsidRDefault="00223F3C" w:rsidP="00C52FBB">
            <w:pPr>
              <w:pStyle w:val="NoSpacing"/>
              <w:jc w:val="center"/>
              <w:rPr>
                <w:rFonts w:cstheme="minorHAnsi"/>
                <w:b/>
              </w:rPr>
            </w:pPr>
            <w:r>
              <w:rPr>
                <w:rFonts w:cstheme="minorHAnsi"/>
                <w:b/>
              </w:rPr>
              <w:t>7</w:t>
            </w:r>
          </w:p>
        </w:tc>
      </w:tr>
      <w:tr w:rsidR="00223F3C" w14:paraId="210329F2" w14:textId="77777777" w:rsidTr="00C52FBB">
        <w:tc>
          <w:tcPr>
            <w:tcW w:w="1413" w:type="dxa"/>
          </w:tcPr>
          <w:p w14:paraId="28106969" w14:textId="77777777" w:rsidR="00223F3C" w:rsidRDefault="00223F3C" w:rsidP="00C52FBB">
            <w:pPr>
              <w:pStyle w:val="NoSpacing"/>
              <w:jc w:val="center"/>
              <w:rPr>
                <w:rFonts w:cstheme="minorHAnsi"/>
                <w:b/>
              </w:rPr>
            </w:pPr>
            <w:r>
              <w:rPr>
                <w:rFonts w:cstheme="minorHAnsi"/>
                <w:b/>
              </w:rPr>
              <w:t>14</w:t>
            </w:r>
          </w:p>
        </w:tc>
        <w:tc>
          <w:tcPr>
            <w:tcW w:w="6526" w:type="dxa"/>
          </w:tcPr>
          <w:p w14:paraId="18A8AC73" w14:textId="77777777" w:rsidR="00223F3C" w:rsidRPr="00200817" w:rsidRDefault="00223F3C" w:rsidP="00C52FBB">
            <w:pPr>
              <w:pStyle w:val="NoSpacing"/>
              <w:rPr>
                <w:rFonts w:cstheme="minorHAnsi"/>
                <w:b/>
              </w:rPr>
            </w:pPr>
            <w:r w:rsidRPr="00200817">
              <w:rPr>
                <w:rFonts w:cstheme="minorHAnsi"/>
                <w:b/>
              </w:rPr>
              <w:t>References</w:t>
            </w:r>
          </w:p>
        </w:tc>
        <w:tc>
          <w:tcPr>
            <w:tcW w:w="1077" w:type="dxa"/>
          </w:tcPr>
          <w:p w14:paraId="19EC8050" w14:textId="70EDFB2A" w:rsidR="00223F3C" w:rsidRDefault="007748CE" w:rsidP="00C52FBB">
            <w:pPr>
              <w:pStyle w:val="NoSpacing"/>
              <w:jc w:val="center"/>
              <w:rPr>
                <w:rFonts w:cstheme="minorHAnsi"/>
                <w:b/>
              </w:rPr>
            </w:pPr>
            <w:r>
              <w:rPr>
                <w:rFonts w:cstheme="minorHAnsi"/>
                <w:b/>
              </w:rPr>
              <w:t>8</w:t>
            </w:r>
          </w:p>
        </w:tc>
      </w:tr>
      <w:tr w:rsidR="00223F3C" w14:paraId="5B6C6CE4" w14:textId="77777777" w:rsidTr="00C52FBB">
        <w:tc>
          <w:tcPr>
            <w:tcW w:w="1413" w:type="dxa"/>
          </w:tcPr>
          <w:p w14:paraId="116CFB30" w14:textId="77777777" w:rsidR="00223F3C" w:rsidRDefault="00223F3C" w:rsidP="00C52FBB">
            <w:pPr>
              <w:pStyle w:val="NoSpacing"/>
              <w:jc w:val="center"/>
              <w:rPr>
                <w:rFonts w:cstheme="minorHAnsi"/>
                <w:b/>
              </w:rPr>
            </w:pPr>
            <w:r>
              <w:rPr>
                <w:rFonts w:cstheme="minorHAnsi"/>
                <w:b/>
              </w:rPr>
              <w:t>15</w:t>
            </w:r>
          </w:p>
        </w:tc>
        <w:tc>
          <w:tcPr>
            <w:tcW w:w="6526" w:type="dxa"/>
          </w:tcPr>
          <w:p w14:paraId="1CED24D9" w14:textId="77777777" w:rsidR="00223F3C" w:rsidRPr="00200817" w:rsidRDefault="00223F3C" w:rsidP="00C52FBB">
            <w:pPr>
              <w:pStyle w:val="NoSpacing"/>
              <w:rPr>
                <w:rFonts w:cstheme="minorHAnsi"/>
                <w:b/>
              </w:rPr>
            </w:pPr>
            <w:r w:rsidRPr="00200817">
              <w:rPr>
                <w:rFonts w:cstheme="minorHAnsi"/>
                <w:b/>
              </w:rPr>
              <w:t>Equality Impact Assessment</w:t>
            </w:r>
          </w:p>
        </w:tc>
        <w:tc>
          <w:tcPr>
            <w:tcW w:w="1077" w:type="dxa"/>
          </w:tcPr>
          <w:p w14:paraId="50AB6C74" w14:textId="6F915C71" w:rsidR="00223F3C" w:rsidRDefault="007748CE" w:rsidP="00C52FBB">
            <w:pPr>
              <w:pStyle w:val="NoSpacing"/>
              <w:jc w:val="center"/>
              <w:rPr>
                <w:rFonts w:cstheme="minorHAnsi"/>
                <w:b/>
              </w:rPr>
            </w:pPr>
            <w:r>
              <w:rPr>
                <w:rFonts w:cstheme="minorHAnsi"/>
                <w:b/>
              </w:rPr>
              <w:t>9</w:t>
            </w:r>
          </w:p>
        </w:tc>
      </w:tr>
      <w:tr w:rsidR="00223F3C" w14:paraId="180BBD02" w14:textId="77777777" w:rsidTr="00C52FBB">
        <w:tc>
          <w:tcPr>
            <w:tcW w:w="1413" w:type="dxa"/>
          </w:tcPr>
          <w:p w14:paraId="699A3CFE" w14:textId="77777777" w:rsidR="00223F3C" w:rsidRDefault="00223F3C" w:rsidP="00C52FBB">
            <w:pPr>
              <w:pStyle w:val="NoSpacing"/>
              <w:jc w:val="center"/>
              <w:rPr>
                <w:rFonts w:cstheme="minorHAnsi"/>
                <w:b/>
              </w:rPr>
            </w:pPr>
            <w:r>
              <w:rPr>
                <w:rFonts w:cstheme="minorHAnsi"/>
                <w:b/>
              </w:rPr>
              <w:t>Appendix 1</w:t>
            </w:r>
          </w:p>
        </w:tc>
        <w:tc>
          <w:tcPr>
            <w:tcW w:w="6526" w:type="dxa"/>
          </w:tcPr>
          <w:p w14:paraId="5D22D821" w14:textId="77777777" w:rsidR="00223F3C" w:rsidRPr="00200817" w:rsidRDefault="00223F3C" w:rsidP="00C52FBB">
            <w:pPr>
              <w:pStyle w:val="NoSpacing"/>
              <w:rPr>
                <w:rFonts w:cstheme="minorHAnsi"/>
                <w:b/>
              </w:rPr>
            </w:pPr>
            <w:r>
              <w:rPr>
                <w:rFonts w:cstheme="minorHAnsi"/>
                <w:b/>
              </w:rPr>
              <w:t>Duty of Candour Letter Templates</w:t>
            </w:r>
          </w:p>
        </w:tc>
        <w:tc>
          <w:tcPr>
            <w:tcW w:w="1077" w:type="dxa"/>
          </w:tcPr>
          <w:p w14:paraId="1CCA4D7F" w14:textId="0EBFB270" w:rsidR="00223F3C" w:rsidRDefault="007748CE" w:rsidP="00C52FBB">
            <w:pPr>
              <w:pStyle w:val="NoSpacing"/>
              <w:jc w:val="center"/>
              <w:rPr>
                <w:rFonts w:cstheme="minorHAnsi"/>
                <w:b/>
              </w:rPr>
            </w:pPr>
            <w:r>
              <w:rPr>
                <w:rFonts w:cstheme="minorHAnsi"/>
                <w:b/>
              </w:rPr>
              <w:t>10</w:t>
            </w:r>
          </w:p>
        </w:tc>
      </w:tr>
      <w:tr w:rsidR="00223F3C" w14:paraId="780C2733" w14:textId="77777777" w:rsidTr="00C52FBB">
        <w:tc>
          <w:tcPr>
            <w:tcW w:w="1413" w:type="dxa"/>
          </w:tcPr>
          <w:p w14:paraId="155EAE3A" w14:textId="77777777" w:rsidR="00223F3C" w:rsidRDefault="00223F3C" w:rsidP="00C52FBB">
            <w:pPr>
              <w:pStyle w:val="NoSpacing"/>
              <w:jc w:val="center"/>
              <w:rPr>
                <w:rFonts w:cstheme="minorHAnsi"/>
                <w:b/>
              </w:rPr>
            </w:pPr>
            <w:r>
              <w:rPr>
                <w:rFonts w:cstheme="minorHAnsi"/>
                <w:b/>
              </w:rPr>
              <w:t>Appendix 2</w:t>
            </w:r>
          </w:p>
        </w:tc>
        <w:tc>
          <w:tcPr>
            <w:tcW w:w="6526" w:type="dxa"/>
          </w:tcPr>
          <w:p w14:paraId="6C4E98E5" w14:textId="77777777" w:rsidR="00223F3C" w:rsidRPr="00200817" w:rsidRDefault="00223F3C" w:rsidP="00C52FBB">
            <w:pPr>
              <w:pStyle w:val="NoSpacing"/>
              <w:rPr>
                <w:rFonts w:cstheme="minorHAnsi"/>
                <w:b/>
              </w:rPr>
            </w:pPr>
            <w:r w:rsidRPr="00E758B7">
              <w:rPr>
                <w:rFonts w:cstheme="minorHAnsi"/>
                <w:b/>
              </w:rPr>
              <w:t>Record of Implementation of Being Open Policy</w:t>
            </w:r>
          </w:p>
        </w:tc>
        <w:tc>
          <w:tcPr>
            <w:tcW w:w="1077" w:type="dxa"/>
          </w:tcPr>
          <w:p w14:paraId="1E4C8161" w14:textId="16A97065" w:rsidR="00223F3C" w:rsidRDefault="00223F3C" w:rsidP="00C52FBB">
            <w:pPr>
              <w:pStyle w:val="NoSpacing"/>
              <w:jc w:val="center"/>
              <w:rPr>
                <w:rFonts w:cstheme="minorHAnsi"/>
                <w:b/>
              </w:rPr>
            </w:pPr>
            <w:r>
              <w:rPr>
                <w:rFonts w:cstheme="minorHAnsi"/>
                <w:b/>
              </w:rPr>
              <w:t>1</w:t>
            </w:r>
            <w:r w:rsidR="007748CE">
              <w:rPr>
                <w:rFonts w:cstheme="minorHAnsi"/>
                <w:b/>
              </w:rPr>
              <w:t>3</w:t>
            </w:r>
          </w:p>
        </w:tc>
      </w:tr>
    </w:tbl>
    <w:p w14:paraId="405448E8" w14:textId="77777777" w:rsidR="00036D5C" w:rsidRDefault="00036D5C" w:rsidP="00036D5C">
      <w:pPr>
        <w:pStyle w:val="ListParagraph"/>
        <w:spacing w:after="0" w:line="240" w:lineRule="auto"/>
        <w:jc w:val="both"/>
        <w:rPr>
          <w:rFonts w:cstheme="minorHAnsi"/>
          <w:b/>
          <w:sz w:val="24"/>
          <w:szCs w:val="24"/>
        </w:rPr>
      </w:pPr>
    </w:p>
    <w:p w14:paraId="0548BBE1" w14:textId="16907E91" w:rsidR="00223F3C" w:rsidRDefault="00223F3C" w:rsidP="00223F3C">
      <w:pPr>
        <w:pStyle w:val="ListParagraph"/>
        <w:numPr>
          <w:ilvl w:val="0"/>
          <w:numId w:val="7"/>
        </w:numPr>
        <w:spacing w:after="0" w:line="240" w:lineRule="auto"/>
        <w:jc w:val="both"/>
        <w:rPr>
          <w:rFonts w:cstheme="minorHAnsi"/>
          <w:b/>
          <w:sz w:val="24"/>
          <w:szCs w:val="24"/>
        </w:rPr>
      </w:pPr>
      <w:r w:rsidRPr="00B26570">
        <w:rPr>
          <w:rFonts w:cstheme="minorHAnsi"/>
          <w:b/>
          <w:sz w:val="24"/>
          <w:szCs w:val="24"/>
        </w:rPr>
        <w:t xml:space="preserve">Introduction </w:t>
      </w:r>
    </w:p>
    <w:p w14:paraId="3A03D86A" w14:textId="0A74C0E1" w:rsidR="00223F3C" w:rsidRDefault="00223F3C" w:rsidP="00223F3C">
      <w:pPr>
        <w:ind w:left="720"/>
        <w:rPr>
          <w:rFonts w:cs="Arial"/>
        </w:rPr>
      </w:pPr>
      <w:r>
        <w:rPr>
          <w:rFonts w:cs="Arial"/>
        </w:rPr>
        <w:t>The effects of harming a patient can be widespread and can have devastating emotional and physical consequences for patients, their families and carers as well as being distressing for the professionals involved.</w:t>
      </w:r>
    </w:p>
    <w:p w14:paraId="4353D2FD" w14:textId="6DC858C8" w:rsidR="00223F3C" w:rsidRDefault="00223F3C" w:rsidP="00223F3C">
      <w:pPr>
        <w:ind w:left="720"/>
        <w:rPr>
          <w:rFonts w:cs="Arial"/>
        </w:rPr>
      </w:pPr>
      <w:r>
        <w:rPr>
          <w:rFonts w:cs="Arial"/>
          <w:i/>
        </w:rPr>
        <w:t>Being Open</w:t>
      </w:r>
      <w:r>
        <w:rPr>
          <w:rFonts w:cs="Arial"/>
        </w:rPr>
        <w:t xml:space="preserve"> about what happened and discussing events promptly, fully, openly, </w:t>
      </w:r>
      <w:r w:rsidR="00CC7CFE">
        <w:rPr>
          <w:rFonts w:cs="Arial"/>
        </w:rPr>
        <w:t>honestly,</w:t>
      </w:r>
      <w:r>
        <w:rPr>
          <w:rFonts w:cs="Arial"/>
        </w:rPr>
        <w:t xml:space="preserve"> and compassionately can help patients, their families, </w:t>
      </w:r>
      <w:proofErr w:type="gramStart"/>
      <w:r>
        <w:rPr>
          <w:rFonts w:cs="Arial"/>
        </w:rPr>
        <w:t>carers</w:t>
      </w:r>
      <w:proofErr w:type="gramEnd"/>
      <w:r>
        <w:rPr>
          <w:rFonts w:cs="Arial"/>
        </w:rPr>
        <w:t xml:space="preserve"> and professionals cope better with the </w:t>
      </w:r>
      <w:r w:rsidR="00CC7CFE">
        <w:rPr>
          <w:rFonts w:cs="Arial"/>
        </w:rPr>
        <w:t>aftereffects</w:t>
      </w:r>
      <w:r>
        <w:rPr>
          <w:rFonts w:cs="Arial"/>
        </w:rPr>
        <w:t>.</w:t>
      </w:r>
    </w:p>
    <w:p w14:paraId="01D205A9" w14:textId="77777777" w:rsidR="00223F3C" w:rsidRDefault="00223F3C" w:rsidP="00223F3C">
      <w:pPr>
        <w:spacing w:after="0"/>
        <w:ind w:left="720"/>
        <w:rPr>
          <w:rFonts w:cs="Arial"/>
        </w:rPr>
      </w:pPr>
      <w:r w:rsidRPr="00784827">
        <w:rPr>
          <w:rFonts w:cs="Arial"/>
        </w:rPr>
        <w:t>Guiding Principles:</w:t>
      </w:r>
    </w:p>
    <w:p w14:paraId="712FDE63" w14:textId="51103E41" w:rsidR="00223F3C" w:rsidRPr="00FB0A20" w:rsidRDefault="00223F3C" w:rsidP="00223F3C">
      <w:pPr>
        <w:pStyle w:val="ListParagraph"/>
        <w:numPr>
          <w:ilvl w:val="0"/>
          <w:numId w:val="8"/>
        </w:numPr>
        <w:spacing w:after="0"/>
        <w:jc w:val="both"/>
        <w:rPr>
          <w:rFonts w:cs="Arial"/>
        </w:rPr>
      </w:pPr>
      <w:r w:rsidRPr="00FB0A20">
        <w:rPr>
          <w:rFonts w:cs="Arial"/>
        </w:rPr>
        <w:t xml:space="preserve">Acknowledging, </w:t>
      </w:r>
      <w:r w:rsidR="00CC7CFE" w:rsidRPr="00FB0A20">
        <w:rPr>
          <w:rFonts w:cs="Arial"/>
        </w:rPr>
        <w:t>apologising,</w:t>
      </w:r>
      <w:r w:rsidRPr="00FB0A20">
        <w:rPr>
          <w:rFonts w:cs="Arial"/>
        </w:rPr>
        <w:t xml:space="preserve"> and explaining when things go wrong</w:t>
      </w:r>
    </w:p>
    <w:p w14:paraId="54736C6F" w14:textId="02F1D750" w:rsidR="00223F3C" w:rsidRPr="00FB0A20" w:rsidRDefault="00223F3C" w:rsidP="00223F3C">
      <w:pPr>
        <w:pStyle w:val="ListParagraph"/>
        <w:numPr>
          <w:ilvl w:val="0"/>
          <w:numId w:val="8"/>
        </w:numPr>
        <w:spacing w:after="0"/>
        <w:jc w:val="both"/>
        <w:rPr>
          <w:rFonts w:cs="Arial"/>
        </w:rPr>
      </w:pPr>
      <w:r w:rsidRPr="00FB0A20">
        <w:rPr>
          <w:rFonts w:cs="Arial"/>
        </w:rPr>
        <w:t xml:space="preserve">Conducting a thorough investigation into the event, be it </w:t>
      </w:r>
      <w:r w:rsidR="00CC7CFE" w:rsidRPr="00FB0A20">
        <w:rPr>
          <w:rFonts w:cs="Arial"/>
        </w:rPr>
        <w:t>an</w:t>
      </w:r>
      <w:r w:rsidRPr="00FB0A20">
        <w:rPr>
          <w:rFonts w:cs="Arial"/>
        </w:rPr>
        <w:t xml:space="preserve"> incident, complaint or claim and reassuring patients, their </w:t>
      </w:r>
      <w:proofErr w:type="gramStart"/>
      <w:r w:rsidRPr="00FB0A20">
        <w:rPr>
          <w:rFonts w:cs="Arial"/>
        </w:rPr>
        <w:t>families</w:t>
      </w:r>
      <w:proofErr w:type="gramEnd"/>
      <w:r w:rsidRPr="00FB0A20">
        <w:rPr>
          <w:rFonts w:cs="Arial"/>
        </w:rPr>
        <w:t xml:space="preserve"> and carers that lessons learned will help the event from recurring</w:t>
      </w:r>
    </w:p>
    <w:p w14:paraId="6FF164E4" w14:textId="78E9016B" w:rsidR="00223F3C" w:rsidRPr="00223F3C" w:rsidRDefault="00223F3C" w:rsidP="00223F3C">
      <w:pPr>
        <w:pStyle w:val="ListParagraph"/>
        <w:numPr>
          <w:ilvl w:val="0"/>
          <w:numId w:val="8"/>
        </w:numPr>
        <w:jc w:val="both"/>
        <w:rPr>
          <w:rFonts w:cs="Arial"/>
        </w:rPr>
      </w:pPr>
      <w:r w:rsidRPr="00FB0A20">
        <w:rPr>
          <w:rFonts w:cs="Arial"/>
        </w:rPr>
        <w:t xml:space="preserve">Providing support for those involved – patients, families, </w:t>
      </w:r>
      <w:r w:rsidR="00CC7CFE" w:rsidRPr="00FB0A20">
        <w:rPr>
          <w:rFonts w:cs="Arial"/>
        </w:rPr>
        <w:t>carers,</w:t>
      </w:r>
      <w:r w:rsidRPr="00FB0A20">
        <w:rPr>
          <w:rFonts w:cs="Arial"/>
        </w:rPr>
        <w:t xml:space="preserve"> or staff - to cope with the physical and psychological consequences of what happened.</w:t>
      </w:r>
    </w:p>
    <w:p w14:paraId="310B3D62" w14:textId="28078068" w:rsidR="00223F3C" w:rsidRDefault="00223F3C" w:rsidP="00223F3C">
      <w:pPr>
        <w:ind w:left="720"/>
        <w:rPr>
          <w:rFonts w:cs="Arial"/>
        </w:rPr>
      </w:pPr>
      <w:r>
        <w:rPr>
          <w:rFonts w:cs="Arial"/>
        </w:rPr>
        <w:t>It is a legal requirement to comply with the requirements of the Duty of Candour process where this is applicable.</w:t>
      </w:r>
    </w:p>
    <w:p w14:paraId="173E9466" w14:textId="77777777" w:rsidR="00223F3C" w:rsidRDefault="00223F3C" w:rsidP="00223F3C">
      <w:pPr>
        <w:ind w:left="720"/>
        <w:rPr>
          <w:rFonts w:cs="Arial"/>
        </w:rPr>
      </w:pPr>
      <w:r>
        <w:rPr>
          <w:rFonts w:cs="Arial"/>
        </w:rPr>
        <w:t xml:space="preserve">The benefits of </w:t>
      </w:r>
      <w:r>
        <w:rPr>
          <w:rFonts w:cs="Arial"/>
          <w:i/>
        </w:rPr>
        <w:t>Being Open</w:t>
      </w:r>
      <w:r>
        <w:rPr>
          <w:rFonts w:cs="Arial"/>
        </w:rPr>
        <w:t xml:space="preserve"> are widely recognised and supported by policy makers, professional bodies and litigation and indemnity bodies, including NHS England, the General Medical Council, the National Health Service Litigation Authority, the Medical Defence </w:t>
      </w:r>
      <w:proofErr w:type="gramStart"/>
      <w:r>
        <w:rPr>
          <w:rFonts w:cs="Arial"/>
        </w:rPr>
        <w:t>Union</w:t>
      </w:r>
      <w:proofErr w:type="gramEnd"/>
      <w:r>
        <w:rPr>
          <w:rFonts w:cs="Arial"/>
        </w:rPr>
        <w:t xml:space="preserve"> and the Medical Protection Society. </w:t>
      </w:r>
    </w:p>
    <w:p w14:paraId="7A685E7F" w14:textId="242C1989" w:rsidR="00223F3C" w:rsidRDefault="00223F3C" w:rsidP="00223F3C">
      <w:pPr>
        <w:ind w:left="720"/>
        <w:rPr>
          <w:rFonts w:cs="Arial"/>
        </w:rPr>
      </w:pPr>
      <w:r>
        <w:rPr>
          <w:rFonts w:cs="Arial"/>
        </w:rPr>
        <w:lastRenderedPageBreak/>
        <w:t xml:space="preserve">The NHS Constitution for England embeds the principles of </w:t>
      </w:r>
      <w:r>
        <w:rPr>
          <w:rFonts w:cs="Arial"/>
          <w:i/>
        </w:rPr>
        <w:t>Being Open</w:t>
      </w:r>
      <w:r>
        <w:rPr>
          <w:rFonts w:cs="Arial"/>
        </w:rPr>
        <w:t xml:space="preserve"> as a pledge to patients in relation to complaints and redress. It states:</w:t>
      </w:r>
    </w:p>
    <w:p w14:paraId="7F143614" w14:textId="4ADC5FFB" w:rsidR="00223F3C" w:rsidRPr="003D7C12" w:rsidRDefault="00223F3C" w:rsidP="00223F3C">
      <w:pPr>
        <w:ind w:left="1437" w:right="326"/>
        <w:rPr>
          <w:rFonts w:cs="Arial"/>
          <w:i/>
        </w:rPr>
      </w:pPr>
      <w:r>
        <w:rPr>
          <w:rFonts w:cs="Arial"/>
          <w:i/>
        </w:rPr>
        <w:t>‘The NHS also commits when mistakes happen to acknowledge them, apologise, explain what went wrong and put things right quickly and effectively’</w:t>
      </w:r>
    </w:p>
    <w:p w14:paraId="456B911B" w14:textId="69884CFC" w:rsidR="00223F3C" w:rsidRDefault="00223F3C" w:rsidP="00223F3C">
      <w:pPr>
        <w:ind w:left="720"/>
        <w:rPr>
          <w:rFonts w:cs="Arial"/>
        </w:rPr>
      </w:pPr>
      <w:r>
        <w:rPr>
          <w:rFonts w:cs="Arial"/>
        </w:rPr>
        <w:t xml:space="preserve">Remember: saying sorry is not an admission of liability and is the right thing to do. </w:t>
      </w:r>
    </w:p>
    <w:p w14:paraId="35DA185B" w14:textId="77777777" w:rsidR="007748CE" w:rsidRPr="00B26570" w:rsidRDefault="007748CE" w:rsidP="007748CE">
      <w:pPr>
        <w:pStyle w:val="ListParagraph"/>
        <w:numPr>
          <w:ilvl w:val="0"/>
          <w:numId w:val="7"/>
        </w:numPr>
        <w:spacing w:before="240" w:after="0" w:line="240" w:lineRule="auto"/>
        <w:jc w:val="both"/>
        <w:rPr>
          <w:rFonts w:cstheme="minorHAnsi"/>
          <w:b/>
          <w:sz w:val="24"/>
          <w:szCs w:val="24"/>
        </w:rPr>
      </w:pPr>
      <w:r>
        <w:rPr>
          <w:rFonts w:cstheme="minorHAnsi"/>
          <w:b/>
          <w:sz w:val="24"/>
          <w:szCs w:val="24"/>
        </w:rPr>
        <w:t>Purpose</w:t>
      </w:r>
    </w:p>
    <w:p w14:paraId="0AE518E1" w14:textId="77777777" w:rsidR="007748CE" w:rsidRDefault="007748CE" w:rsidP="007748CE">
      <w:pPr>
        <w:autoSpaceDE w:val="0"/>
        <w:autoSpaceDN w:val="0"/>
        <w:adjustRightInd w:val="0"/>
        <w:spacing w:after="0"/>
        <w:ind w:left="720"/>
        <w:rPr>
          <w:rFonts w:asciiTheme="minorHAnsi" w:eastAsiaTheme="minorHAnsi" w:hAnsiTheme="minorHAnsi" w:cstheme="minorHAnsi"/>
          <w:sz w:val="24"/>
          <w:szCs w:val="24"/>
          <w:lang w:eastAsia="en-US"/>
        </w:rPr>
      </w:pPr>
      <w:r w:rsidRPr="007E0ACD">
        <w:rPr>
          <w:rFonts w:asciiTheme="minorHAnsi" w:eastAsiaTheme="minorHAnsi" w:hAnsiTheme="minorHAnsi" w:cstheme="minorHAnsi"/>
          <w:sz w:val="24"/>
          <w:szCs w:val="24"/>
          <w:lang w:eastAsia="en-US"/>
        </w:rPr>
        <w:t>This policy aims to improve the quality and consistency of communication</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when service users are involved in a notifiable incident by ensuring that, if</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mistakes are made, service users and/or their carers receive the information</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they need promptly, in order to enable them to understand what has</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happened; that an apology is offered; and that service users and/or carers are</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informed of the action the Trust will take to try and ensure that a similar type</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of incident does not recur. An apology is not an admission of liability.</w:t>
      </w:r>
    </w:p>
    <w:p w14:paraId="11F81D99" w14:textId="77777777" w:rsidR="007748CE" w:rsidRPr="007E0ACD" w:rsidRDefault="007748CE" w:rsidP="007748CE">
      <w:pPr>
        <w:autoSpaceDE w:val="0"/>
        <w:autoSpaceDN w:val="0"/>
        <w:adjustRightInd w:val="0"/>
        <w:spacing w:after="0"/>
        <w:rPr>
          <w:rFonts w:asciiTheme="minorHAnsi" w:eastAsiaTheme="minorHAnsi" w:hAnsiTheme="minorHAnsi" w:cstheme="minorHAnsi"/>
          <w:sz w:val="24"/>
          <w:szCs w:val="24"/>
          <w:lang w:eastAsia="en-US"/>
        </w:rPr>
      </w:pPr>
    </w:p>
    <w:p w14:paraId="20C27D71" w14:textId="5FC62F78" w:rsidR="007748CE" w:rsidRPr="003038C5" w:rsidRDefault="007748CE" w:rsidP="003038C5">
      <w:pPr>
        <w:autoSpaceDE w:val="0"/>
        <w:autoSpaceDN w:val="0"/>
        <w:adjustRightInd w:val="0"/>
        <w:spacing w:after="0"/>
        <w:ind w:left="720"/>
        <w:rPr>
          <w:rFonts w:asciiTheme="minorHAnsi" w:eastAsiaTheme="minorHAnsi" w:hAnsiTheme="minorHAnsi" w:cstheme="minorHAnsi"/>
          <w:sz w:val="24"/>
          <w:szCs w:val="24"/>
          <w:lang w:eastAsia="en-US"/>
        </w:rPr>
      </w:pPr>
      <w:r w:rsidRPr="007E0ACD">
        <w:rPr>
          <w:rFonts w:asciiTheme="minorHAnsi" w:eastAsiaTheme="minorHAnsi" w:hAnsiTheme="minorHAnsi" w:cstheme="minorHAnsi"/>
          <w:sz w:val="24"/>
          <w:szCs w:val="24"/>
          <w:lang w:eastAsia="en-US"/>
        </w:rPr>
        <w:t xml:space="preserve">The </w:t>
      </w:r>
      <w:r w:rsidRPr="007E0ACD">
        <w:rPr>
          <w:rFonts w:asciiTheme="minorHAnsi" w:eastAsiaTheme="minorHAnsi" w:hAnsiTheme="minorHAnsi" w:cstheme="minorHAnsi"/>
          <w:b/>
          <w:bCs/>
          <w:i/>
          <w:iCs/>
          <w:sz w:val="24"/>
          <w:szCs w:val="24"/>
          <w:lang w:eastAsia="en-US"/>
        </w:rPr>
        <w:t>Duty of Candour Policy</w:t>
      </w:r>
      <w:r>
        <w:rPr>
          <w:rFonts w:asciiTheme="minorHAnsi" w:eastAsiaTheme="minorHAnsi" w:hAnsiTheme="minorHAnsi" w:cstheme="minorHAnsi"/>
          <w:b/>
          <w:bCs/>
          <w:i/>
          <w:iCs/>
          <w:sz w:val="24"/>
          <w:szCs w:val="24"/>
          <w:lang w:eastAsia="en-US"/>
        </w:rPr>
        <w:t xml:space="preserve"> and Being Open Policy </w:t>
      </w:r>
      <w:r w:rsidRPr="007E0ACD">
        <w:rPr>
          <w:rFonts w:asciiTheme="minorHAnsi" w:eastAsiaTheme="minorHAnsi" w:hAnsiTheme="minorHAnsi" w:cstheme="minorHAnsi"/>
          <w:sz w:val="24"/>
          <w:szCs w:val="24"/>
          <w:lang w:eastAsia="en-US"/>
        </w:rPr>
        <w:t>should be read in conjunction with</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 xml:space="preserve">the </w:t>
      </w:r>
      <w:r>
        <w:rPr>
          <w:rFonts w:asciiTheme="minorHAnsi" w:eastAsiaTheme="minorHAnsi" w:hAnsiTheme="minorHAnsi" w:cstheme="minorHAnsi"/>
          <w:b/>
          <w:bCs/>
          <w:i/>
          <w:iCs/>
          <w:sz w:val="24"/>
          <w:szCs w:val="24"/>
          <w:lang w:eastAsia="en-US"/>
        </w:rPr>
        <w:t>Significant Event Policy and Procedure</w:t>
      </w:r>
      <w:r w:rsidRPr="007E0ACD">
        <w:rPr>
          <w:rFonts w:asciiTheme="minorHAnsi" w:eastAsiaTheme="minorHAnsi" w:hAnsiTheme="minorHAnsi" w:cstheme="minorHAnsi"/>
          <w:sz w:val="24"/>
          <w:szCs w:val="24"/>
          <w:lang w:eastAsia="en-US"/>
        </w:rPr>
        <w:t>, and the</w:t>
      </w:r>
      <w:r>
        <w:rPr>
          <w:rFonts w:asciiTheme="minorHAnsi" w:eastAsiaTheme="minorHAnsi" w:hAnsiTheme="minorHAnsi" w:cstheme="minorHAnsi"/>
          <w:b/>
          <w:bCs/>
          <w:i/>
          <w:iCs/>
          <w:sz w:val="24"/>
          <w:szCs w:val="24"/>
          <w:lang w:eastAsia="en-US"/>
        </w:rPr>
        <w:t xml:space="preserve"> Complaints, Suggestions and Compliments Policy</w:t>
      </w:r>
      <w:r w:rsidRPr="007E0ACD">
        <w:rPr>
          <w:rFonts w:asciiTheme="minorHAnsi" w:eastAsiaTheme="minorHAnsi" w:hAnsiTheme="minorHAnsi" w:cstheme="minorHAnsi"/>
          <w:b/>
          <w:bCs/>
          <w:i/>
          <w:iCs/>
          <w:sz w:val="24"/>
          <w:szCs w:val="24"/>
          <w:lang w:eastAsia="en-US"/>
        </w:rPr>
        <w:t xml:space="preserve">. </w:t>
      </w:r>
      <w:r w:rsidRPr="007E0ACD">
        <w:rPr>
          <w:rFonts w:asciiTheme="minorHAnsi" w:eastAsiaTheme="minorHAnsi" w:hAnsiTheme="minorHAnsi" w:cstheme="minorHAnsi"/>
          <w:sz w:val="24"/>
          <w:szCs w:val="24"/>
          <w:lang w:eastAsia="en-US"/>
        </w:rPr>
        <w:t>It aims to create an</w:t>
      </w:r>
      <w:r>
        <w:rPr>
          <w:rFonts w:asciiTheme="minorHAnsi" w:eastAsiaTheme="minorHAnsi" w:hAnsiTheme="minorHAnsi" w:cstheme="minorHAnsi"/>
          <w:b/>
          <w:bCs/>
          <w:i/>
          <w:iCs/>
          <w:sz w:val="24"/>
          <w:szCs w:val="24"/>
          <w:lang w:eastAsia="en-US"/>
        </w:rPr>
        <w:t xml:space="preserve"> </w:t>
      </w:r>
      <w:r w:rsidRPr="007E0ACD">
        <w:rPr>
          <w:rFonts w:asciiTheme="minorHAnsi" w:eastAsiaTheme="minorHAnsi" w:hAnsiTheme="minorHAnsi" w:cstheme="minorHAnsi"/>
          <w:sz w:val="24"/>
          <w:szCs w:val="24"/>
          <w:lang w:eastAsia="en-US"/>
        </w:rPr>
        <w:t xml:space="preserve">environment where service users and/or their carers, </w:t>
      </w:r>
      <w:r>
        <w:rPr>
          <w:rFonts w:asciiTheme="minorHAnsi" w:eastAsiaTheme="minorHAnsi" w:hAnsiTheme="minorHAnsi" w:cstheme="minorHAnsi"/>
          <w:sz w:val="24"/>
          <w:szCs w:val="24"/>
          <w:lang w:eastAsia="en-US"/>
        </w:rPr>
        <w:t>clinical staff</w:t>
      </w:r>
      <w:r w:rsidRPr="007E0ACD">
        <w:rPr>
          <w:rFonts w:asciiTheme="minorHAnsi" w:eastAsiaTheme="minorHAnsi" w:hAnsiTheme="minorHAnsi" w:cstheme="minorHAnsi"/>
          <w:sz w:val="24"/>
          <w:szCs w:val="24"/>
          <w:lang w:eastAsia="en-US"/>
        </w:rPr>
        <w:t xml:space="preserve"> and</w:t>
      </w:r>
      <w:r>
        <w:rPr>
          <w:rFonts w:asciiTheme="minorHAnsi" w:eastAsiaTheme="minorHAnsi" w:hAnsiTheme="minorHAnsi" w:cstheme="minorHAnsi"/>
          <w:sz w:val="24"/>
          <w:szCs w:val="24"/>
          <w:lang w:eastAsia="en-US"/>
        </w:rPr>
        <w:t xml:space="preserve"> </w:t>
      </w:r>
      <w:r w:rsidRPr="007E0ACD">
        <w:rPr>
          <w:rFonts w:asciiTheme="minorHAnsi" w:eastAsiaTheme="minorHAnsi" w:hAnsiTheme="minorHAnsi" w:cstheme="minorHAnsi"/>
          <w:sz w:val="24"/>
          <w:szCs w:val="24"/>
          <w:lang w:eastAsia="en-US"/>
        </w:rPr>
        <w:t>managers all feel properly supported when things go wrong.</w:t>
      </w:r>
    </w:p>
    <w:p w14:paraId="0BC047E1" w14:textId="77777777" w:rsidR="00223F3C" w:rsidRDefault="00223F3C" w:rsidP="00223F3C">
      <w:pPr>
        <w:pStyle w:val="ListParagraph"/>
        <w:numPr>
          <w:ilvl w:val="0"/>
          <w:numId w:val="7"/>
        </w:numPr>
        <w:spacing w:before="240" w:after="0" w:line="240" w:lineRule="auto"/>
        <w:jc w:val="both"/>
        <w:rPr>
          <w:rFonts w:cstheme="minorHAnsi"/>
          <w:b/>
          <w:sz w:val="24"/>
          <w:szCs w:val="24"/>
        </w:rPr>
      </w:pPr>
      <w:r w:rsidRPr="00B26570">
        <w:rPr>
          <w:rFonts w:cstheme="minorHAnsi"/>
          <w:b/>
          <w:sz w:val="24"/>
          <w:szCs w:val="24"/>
        </w:rPr>
        <w:t>Scope of this Document</w:t>
      </w:r>
    </w:p>
    <w:p w14:paraId="6A923144" w14:textId="4CE99F89" w:rsidR="00223F3C" w:rsidRPr="00DC3291" w:rsidRDefault="00223F3C" w:rsidP="00223F3C">
      <w:pPr>
        <w:pStyle w:val="ListParagraph"/>
        <w:rPr>
          <w:rFonts w:cstheme="minorHAnsi"/>
        </w:rPr>
      </w:pPr>
      <w:r w:rsidRPr="00012315">
        <w:rPr>
          <w:rFonts w:cstheme="minorHAnsi"/>
        </w:rPr>
        <w:t xml:space="preserve">The policy is applicable to all clinical staff and non-clinical staff employed by </w:t>
      </w:r>
      <w:r w:rsidR="002418BD">
        <w:rPr>
          <w:rFonts w:asciiTheme="minorHAnsi" w:hAnsiTheme="minorHAnsi" w:cstheme="minorHAnsi"/>
          <w:sz w:val="24"/>
          <w:szCs w:val="24"/>
          <w:lang w:eastAsia="en-US"/>
        </w:rPr>
        <w:t>Quay Primary Healthcare CIC.</w:t>
      </w:r>
    </w:p>
    <w:p w14:paraId="0578F631" w14:textId="77777777" w:rsidR="00223F3C" w:rsidRPr="002F538B" w:rsidRDefault="00223F3C" w:rsidP="00223F3C">
      <w:pPr>
        <w:widowControl w:val="0"/>
        <w:autoSpaceDE w:val="0"/>
        <w:autoSpaceDN w:val="0"/>
        <w:adjustRightInd w:val="0"/>
        <w:spacing w:before="100" w:after="100" w:line="240" w:lineRule="auto"/>
        <w:ind w:left="720"/>
        <w:jc w:val="both"/>
        <w:rPr>
          <w:rFonts w:asciiTheme="minorHAnsi" w:hAnsiTheme="minorHAnsi" w:cs="Arial"/>
          <w:sz w:val="24"/>
          <w:szCs w:val="24"/>
          <w:lang w:val="en-US"/>
        </w:rPr>
      </w:pPr>
      <w:r w:rsidRPr="002F538B">
        <w:rPr>
          <w:rFonts w:asciiTheme="minorHAnsi" w:hAnsiTheme="minorHAnsi" w:cs="Arial"/>
          <w:sz w:val="24"/>
          <w:szCs w:val="24"/>
          <w:lang w:val="en-US"/>
        </w:rPr>
        <w:t>Patients and their representatives must be informed as soon as reasonably practical of any notifiable incident.</w:t>
      </w:r>
    </w:p>
    <w:p w14:paraId="0C896C47" w14:textId="77777777" w:rsidR="00223F3C" w:rsidRPr="002F538B" w:rsidRDefault="00223F3C" w:rsidP="00223F3C">
      <w:pPr>
        <w:widowControl w:val="0"/>
        <w:autoSpaceDE w:val="0"/>
        <w:autoSpaceDN w:val="0"/>
        <w:adjustRightInd w:val="0"/>
        <w:spacing w:before="100" w:after="100" w:line="240" w:lineRule="auto"/>
        <w:ind w:left="720"/>
        <w:jc w:val="both"/>
        <w:rPr>
          <w:rFonts w:asciiTheme="minorHAnsi" w:hAnsiTheme="minorHAnsi" w:cs="Arial"/>
          <w:sz w:val="24"/>
          <w:szCs w:val="24"/>
          <w:lang w:val="en-US"/>
        </w:rPr>
      </w:pPr>
      <w:r w:rsidRPr="002F538B">
        <w:rPr>
          <w:rFonts w:asciiTheme="minorHAnsi" w:hAnsiTheme="minorHAnsi" w:cs="Arial"/>
          <w:sz w:val="24"/>
          <w:szCs w:val="24"/>
          <w:lang w:val="en-US"/>
        </w:rPr>
        <w:t>A notifiable incident is defined as any unintended/unexpected incident in respect of the Patient during the provision of a regulated activity, which in the reasonable opinion of a health care professional could have or has resulted in:</w:t>
      </w:r>
    </w:p>
    <w:p w14:paraId="0F0B954C" w14:textId="3782B5A5" w:rsidR="00223F3C" w:rsidRPr="002F538B" w:rsidRDefault="00223F3C" w:rsidP="00223F3C">
      <w:pPr>
        <w:widowControl w:val="0"/>
        <w:autoSpaceDE w:val="0"/>
        <w:autoSpaceDN w:val="0"/>
        <w:adjustRightInd w:val="0"/>
        <w:spacing w:before="100" w:after="100" w:line="240" w:lineRule="auto"/>
        <w:ind w:left="720"/>
        <w:jc w:val="both"/>
        <w:rPr>
          <w:rFonts w:asciiTheme="minorHAnsi" w:hAnsiTheme="minorHAnsi" w:cs="Arial"/>
          <w:sz w:val="24"/>
          <w:szCs w:val="24"/>
          <w:lang w:val="en-US"/>
        </w:rPr>
      </w:pPr>
      <w:r w:rsidRPr="002F538B">
        <w:rPr>
          <w:rFonts w:asciiTheme="minorHAnsi" w:hAnsiTheme="minorHAnsi" w:cs="Arial"/>
          <w:sz w:val="24"/>
          <w:szCs w:val="24"/>
          <w:lang w:val="en-US"/>
        </w:rPr>
        <w:t xml:space="preserve">The death of a Patient </w:t>
      </w:r>
      <w:proofErr w:type="gramStart"/>
      <w:r w:rsidR="00CC7CFE" w:rsidRPr="002F538B">
        <w:rPr>
          <w:rFonts w:asciiTheme="minorHAnsi" w:hAnsiTheme="minorHAnsi" w:cs="Arial"/>
          <w:sz w:val="24"/>
          <w:szCs w:val="24"/>
          <w:lang w:val="en-US"/>
        </w:rPr>
        <w:t>or</w:t>
      </w:r>
      <w:r w:rsidR="00CC7CFE">
        <w:rPr>
          <w:rFonts w:asciiTheme="minorHAnsi" w:hAnsiTheme="minorHAnsi" w:cs="Arial"/>
          <w:sz w:val="24"/>
          <w:szCs w:val="24"/>
          <w:lang w:val="en-US"/>
        </w:rPr>
        <w:t>:-</w:t>
      </w:r>
      <w:proofErr w:type="gramEnd"/>
    </w:p>
    <w:p w14:paraId="4A6B2C3F" w14:textId="77777777" w:rsidR="00223F3C" w:rsidRPr="002F538B" w:rsidRDefault="00223F3C" w:rsidP="00223F3C">
      <w:pPr>
        <w:widowControl w:val="0"/>
        <w:autoSpaceDE w:val="0"/>
        <w:autoSpaceDN w:val="0"/>
        <w:adjustRightInd w:val="0"/>
        <w:spacing w:before="100" w:after="100" w:line="240" w:lineRule="auto"/>
        <w:ind w:left="720"/>
        <w:jc w:val="both"/>
        <w:rPr>
          <w:rFonts w:asciiTheme="minorHAnsi" w:hAnsiTheme="minorHAnsi" w:cs="Arial"/>
          <w:sz w:val="24"/>
          <w:szCs w:val="24"/>
          <w:lang w:val="en-US"/>
        </w:rPr>
      </w:pPr>
      <w:r w:rsidRPr="002F538B">
        <w:rPr>
          <w:rFonts w:asciiTheme="minorHAnsi" w:hAnsiTheme="minorHAnsi" w:cs="Arial"/>
          <w:sz w:val="24"/>
          <w:szCs w:val="24"/>
          <w:lang w:val="en-US"/>
        </w:rPr>
        <w:t xml:space="preserve">Severe harm, moderate </w:t>
      </w:r>
      <w:proofErr w:type="gramStart"/>
      <w:r w:rsidRPr="002F538B">
        <w:rPr>
          <w:rFonts w:asciiTheme="minorHAnsi" w:hAnsiTheme="minorHAnsi" w:cs="Arial"/>
          <w:sz w:val="24"/>
          <w:szCs w:val="24"/>
          <w:lang w:val="en-US"/>
        </w:rPr>
        <w:t>harm</w:t>
      </w:r>
      <w:proofErr w:type="gramEnd"/>
      <w:r w:rsidRPr="002F538B">
        <w:rPr>
          <w:rFonts w:asciiTheme="minorHAnsi" w:hAnsiTheme="minorHAnsi" w:cs="Arial"/>
          <w:sz w:val="24"/>
          <w:szCs w:val="24"/>
          <w:lang w:val="en-US"/>
        </w:rPr>
        <w:t xml:space="preserve"> or prolonged psychological harm.</w:t>
      </w:r>
    </w:p>
    <w:p w14:paraId="0C8D4A1A" w14:textId="77777777" w:rsidR="00223F3C" w:rsidRPr="002F538B" w:rsidRDefault="00223F3C" w:rsidP="00223F3C">
      <w:pPr>
        <w:widowControl w:val="0"/>
        <w:autoSpaceDE w:val="0"/>
        <w:autoSpaceDN w:val="0"/>
        <w:adjustRightInd w:val="0"/>
        <w:spacing w:before="100" w:after="100" w:line="240" w:lineRule="auto"/>
        <w:ind w:left="1160"/>
        <w:jc w:val="both"/>
        <w:rPr>
          <w:rFonts w:asciiTheme="minorHAnsi" w:hAnsiTheme="minorHAnsi" w:cs="Arial"/>
          <w:sz w:val="24"/>
          <w:szCs w:val="24"/>
          <w:lang w:val="en-US"/>
        </w:rPr>
      </w:pPr>
      <w:r w:rsidRPr="002F538B">
        <w:rPr>
          <w:rFonts w:asciiTheme="minorHAnsi" w:hAnsiTheme="minorHAnsi" w:cs="Arial"/>
          <w:b/>
          <w:bCs/>
          <w:sz w:val="24"/>
          <w:szCs w:val="24"/>
          <w:lang w:val="en-US"/>
        </w:rPr>
        <w:t>Severe harm</w:t>
      </w:r>
      <w:r w:rsidRPr="002F538B">
        <w:rPr>
          <w:rFonts w:asciiTheme="minorHAnsi" w:hAnsiTheme="minorHAnsi" w:cs="Arial"/>
          <w:sz w:val="24"/>
          <w:szCs w:val="24"/>
          <w:lang w:val="en-US"/>
        </w:rPr>
        <w:t xml:space="preserve"> can be defined as a permanent reduction of bodily, sensory, motor, psychological or intellectual functions, including procedures carried out on the wrong person, or wrong area of the body of the right person.</w:t>
      </w:r>
    </w:p>
    <w:p w14:paraId="2360796D" w14:textId="77777777" w:rsidR="00223F3C" w:rsidRPr="002F538B" w:rsidRDefault="00223F3C" w:rsidP="00223F3C">
      <w:pPr>
        <w:widowControl w:val="0"/>
        <w:autoSpaceDE w:val="0"/>
        <w:autoSpaceDN w:val="0"/>
        <w:adjustRightInd w:val="0"/>
        <w:spacing w:before="100" w:after="100" w:line="240" w:lineRule="auto"/>
        <w:ind w:left="1160"/>
        <w:jc w:val="both"/>
        <w:rPr>
          <w:rFonts w:asciiTheme="minorHAnsi" w:hAnsiTheme="minorHAnsi" w:cs="Arial"/>
          <w:sz w:val="24"/>
          <w:szCs w:val="24"/>
          <w:lang w:val="en-US"/>
        </w:rPr>
      </w:pPr>
      <w:r w:rsidRPr="002F538B">
        <w:rPr>
          <w:rFonts w:asciiTheme="minorHAnsi" w:hAnsiTheme="minorHAnsi" w:cs="Arial"/>
          <w:b/>
          <w:bCs/>
          <w:sz w:val="24"/>
          <w:szCs w:val="24"/>
          <w:lang w:val="en-US"/>
        </w:rPr>
        <w:t xml:space="preserve">Moderate harm </w:t>
      </w:r>
      <w:r w:rsidRPr="002F538B">
        <w:rPr>
          <w:rFonts w:asciiTheme="minorHAnsi" w:hAnsiTheme="minorHAnsi" w:cs="Arial"/>
          <w:sz w:val="24"/>
          <w:szCs w:val="24"/>
          <w:lang w:val="en-US"/>
        </w:rPr>
        <w:t>can be defined as harm that requires a moderate increase in treatment, including re-admission, prolongation of care, admission to hospital, referral to hospital as an outpatient, cancelling of treatment that is otherwise needed, or transfer to another specialist facility or treatment area.</w:t>
      </w:r>
    </w:p>
    <w:p w14:paraId="471F03FE" w14:textId="77777777" w:rsidR="00223F3C" w:rsidRPr="002F538B" w:rsidRDefault="00223F3C" w:rsidP="00223F3C">
      <w:pPr>
        <w:widowControl w:val="0"/>
        <w:autoSpaceDE w:val="0"/>
        <w:autoSpaceDN w:val="0"/>
        <w:adjustRightInd w:val="0"/>
        <w:spacing w:before="100" w:after="100" w:line="240" w:lineRule="auto"/>
        <w:ind w:left="440" w:firstLine="720"/>
        <w:jc w:val="both"/>
        <w:rPr>
          <w:rFonts w:asciiTheme="minorHAnsi" w:hAnsiTheme="minorHAnsi" w:cs="Arial"/>
          <w:sz w:val="24"/>
          <w:szCs w:val="24"/>
          <w:lang w:val="en-US"/>
        </w:rPr>
      </w:pPr>
      <w:r w:rsidRPr="002F538B">
        <w:rPr>
          <w:rFonts w:asciiTheme="minorHAnsi" w:hAnsiTheme="minorHAnsi" w:cs="Arial"/>
          <w:sz w:val="24"/>
          <w:szCs w:val="24"/>
          <w:lang w:val="en-US"/>
        </w:rPr>
        <w:t>Moderate harm also includes significant but not permanent harm.</w:t>
      </w:r>
    </w:p>
    <w:p w14:paraId="05A5BE28" w14:textId="34ABB78C" w:rsidR="00223F3C" w:rsidRPr="00223F3C" w:rsidRDefault="00223F3C" w:rsidP="00223F3C">
      <w:pPr>
        <w:widowControl w:val="0"/>
        <w:autoSpaceDE w:val="0"/>
        <w:autoSpaceDN w:val="0"/>
        <w:adjustRightInd w:val="0"/>
        <w:spacing w:before="100" w:after="100"/>
        <w:ind w:left="1160"/>
        <w:jc w:val="both"/>
        <w:rPr>
          <w:rFonts w:asciiTheme="minorHAnsi" w:hAnsiTheme="minorHAnsi" w:cs="Arial"/>
          <w:sz w:val="24"/>
          <w:szCs w:val="24"/>
          <w:lang w:val="en-US"/>
        </w:rPr>
      </w:pPr>
      <w:r w:rsidRPr="002F538B">
        <w:rPr>
          <w:rFonts w:asciiTheme="minorHAnsi" w:hAnsiTheme="minorHAnsi" w:cs="Arial"/>
          <w:b/>
          <w:bCs/>
          <w:sz w:val="24"/>
          <w:szCs w:val="24"/>
          <w:lang w:val="en-US"/>
        </w:rPr>
        <w:t>Prolonged psychological harm</w:t>
      </w:r>
      <w:r w:rsidRPr="002F538B">
        <w:rPr>
          <w:rFonts w:asciiTheme="minorHAnsi" w:hAnsiTheme="minorHAnsi" w:cs="Arial"/>
          <w:sz w:val="24"/>
          <w:szCs w:val="24"/>
          <w:lang w:val="en-US"/>
        </w:rPr>
        <w:t xml:space="preserve"> can be defined as psychological harm which a </w:t>
      </w:r>
      <w:r w:rsidRPr="002F538B">
        <w:rPr>
          <w:rFonts w:asciiTheme="minorHAnsi" w:hAnsiTheme="minorHAnsi" w:cs="Arial"/>
          <w:sz w:val="24"/>
          <w:szCs w:val="24"/>
          <w:lang w:val="en-US"/>
        </w:rPr>
        <w:lastRenderedPageBreak/>
        <w:t>Patient has or is likely to experience for a continuous period of at least 28 days.</w:t>
      </w:r>
    </w:p>
    <w:p w14:paraId="6B8F944D" w14:textId="77777777" w:rsidR="00223F3C" w:rsidRDefault="00223F3C" w:rsidP="00223F3C">
      <w:pPr>
        <w:pStyle w:val="ListParagraph"/>
        <w:numPr>
          <w:ilvl w:val="0"/>
          <w:numId w:val="7"/>
        </w:numPr>
        <w:spacing w:after="0" w:line="240" w:lineRule="auto"/>
        <w:jc w:val="both"/>
        <w:rPr>
          <w:rFonts w:cstheme="minorHAnsi"/>
          <w:b/>
          <w:sz w:val="24"/>
          <w:szCs w:val="24"/>
        </w:rPr>
      </w:pPr>
      <w:r w:rsidRPr="00B26570">
        <w:rPr>
          <w:rFonts w:cstheme="minorHAnsi"/>
          <w:b/>
          <w:sz w:val="24"/>
          <w:szCs w:val="24"/>
        </w:rPr>
        <w:t>Policy</w:t>
      </w:r>
    </w:p>
    <w:p w14:paraId="7E393EE3" w14:textId="77777777" w:rsidR="00223F3C" w:rsidRPr="00A5736A" w:rsidRDefault="00223F3C" w:rsidP="00223F3C">
      <w:pPr>
        <w:pStyle w:val="ListParagraph"/>
        <w:numPr>
          <w:ilvl w:val="1"/>
          <w:numId w:val="7"/>
        </w:numPr>
        <w:spacing w:after="0" w:line="240" w:lineRule="auto"/>
        <w:jc w:val="both"/>
        <w:rPr>
          <w:rFonts w:cstheme="minorHAnsi"/>
          <w:b/>
          <w:bCs/>
          <w:sz w:val="24"/>
          <w:szCs w:val="24"/>
        </w:rPr>
      </w:pPr>
      <w:r w:rsidRPr="00A5736A">
        <w:rPr>
          <w:rFonts w:cstheme="minorHAnsi"/>
          <w:b/>
          <w:bCs/>
          <w:sz w:val="24"/>
          <w:szCs w:val="24"/>
        </w:rPr>
        <w:t>Acknowledge the incident</w:t>
      </w:r>
    </w:p>
    <w:p w14:paraId="752E8079" w14:textId="77777777" w:rsidR="00223F3C" w:rsidRPr="00A5736A" w:rsidRDefault="00223F3C" w:rsidP="00223F3C">
      <w:pPr>
        <w:pStyle w:val="ListParagraph"/>
        <w:rPr>
          <w:rFonts w:cstheme="minorHAnsi"/>
          <w:bCs/>
        </w:rPr>
      </w:pPr>
      <w:r w:rsidRPr="00A5736A">
        <w:rPr>
          <w:rFonts w:cstheme="minorHAnsi"/>
          <w:bCs/>
        </w:rPr>
        <w:t>Patient safety incidents should be acknowledged and reported as soon as they are identified</w:t>
      </w:r>
      <w:r>
        <w:rPr>
          <w:rFonts w:cstheme="minorHAnsi"/>
          <w:bCs/>
        </w:rPr>
        <w:t xml:space="preserve"> (Appendix 1)</w:t>
      </w:r>
    </w:p>
    <w:p w14:paraId="1403A576" w14:textId="77777777" w:rsidR="00223F3C" w:rsidRPr="00A5736A" w:rsidRDefault="00223F3C" w:rsidP="00223F3C">
      <w:pPr>
        <w:pStyle w:val="ListParagraph"/>
        <w:rPr>
          <w:rFonts w:cstheme="minorHAnsi"/>
          <w:bCs/>
        </w:rPr>
      </w:pPr>
    </w:p>
    <w:p w14:paraId="6AEF4AF3" w14:textId="77777777" w:rsidR="00223F3C" w:rsidRPr="00A5736A" w:rsidRDefault="00223F3C" w:rsidP="00223F3C">
      <w:pPr>
        <w:pStyle w:val="ListParagraph"/>
        <w:rPr>
          <w:rFonts w:cstheme="minorHAnsi"/>
          <w:bCs/>
        </w:rPr>
      </w:pPr>
      <w:r w:rsidRPr="00A5736A">
        <w:rPr>
          <w:rFonts w:cstheme="minorHAnsi"/>
          <w:bCs/>
        </w:rPr>
        <w:t>In cases where the patient, their family and carers inform healthcare staff that something untoward has happened, it must be taken seriously from the outset. Any concerns should be treated with compassion and understanding by all clinicians.</w:t>
      </w:r>
    </w:p>
    <w:p w14:paraId="791B371F" w14:textId="77777777" w:rsidR="00223F3C" w:rsidRPr="00A5736A" w:rsidRDefault="00223F3C" w:rsidP="00223F3C">
      <w:pPr>
        <w:pStyle w:val="ListParagraph"/>
        <w:rPr>
          <w:rFonts w:cstheme="minorHAnsi"/>
          <w:bCs/>
        </w:rPr>
      </w:pPr>
    </w:p>
    <w:p w14:paraId="241EA15D" w14:textId="77777777" w:rsidR="00223F3C" w:rsidRPr="00A5736A" w:rsidRDefault="00223F3C" w:rsidP="00223F3C">
      <w:pPr>
        <w:pStyle w:val="ListParagraph"/>
        <w:rPr>
          <w:rFonts w:cstheme="minorHAnsi"/>
          <w:bCs/>
        </w:rPr>
      </w:pPr>
      <w:r w:rsidRPr="00A5736A">
        <w:rPr>
          <w:rFonts w:cstheme="minorHAnsi"/>
          <w:bCs/>
        </w:rPr>
        <w:t xml:space="preserve">The recognition that a patient has suffered harm or has died </w:t>
      </w:r>
      <w:proofErr w:type="gramStart"/>
      <w:r w:rsidRPr="00A5736A">
        <w:rPr>
          <w:rFonts w:cstheme="minorHAnsi"/>
          <w:bCs/>
        </w:rPr>
        <w:t>as a result of</w:t>
      </w:r>
      <w:proofErr w:type="gramEnd"/>
      <w:r w:rsidRPr="00A5736A">
        <w:rPr>
          <w:rFonts w:cstheme="minorHAnsi"/>
          <w:bCs/>
        </w:rPr>
        <w:t xml:space="preserve"> a patient safety incident is a major event and rare in primary care. The incident may however arise elsewhere </w:t>
      </w:r>
      <w:proofErr w:type="gramStart"/>
      <w:r w:rsidRPr="00A5736A">
        <w:rPr>
          <w:rFonts w:cstheme="minorHAnsi"/>
          <w:bCs/>
        </w:rPr>
        <w:t>as a result of</w:t>
      </w:r>
      <w:proofErr w:type="gramEnd"/>
      <w:r w:rsidRPr="00A5736A">
        <w:rPr>
          <w:rFonts w:cstheme="minorHAnsi"/>
          <w:bCs/>
        </w:rPr>
        <w:t xml:space="preserve"> care in the practice. The </w:t>
      </w:r>
      <w:r w:rsidRPr="00A5736A">
        <w:rPr>
          <w:rFonts w:cstheme="minorHAnsi"/>
          <w:bCs/>
          <w:iCs/>
        </w:rPr>
        <w:t>Being Open</w:t>
      </w:r>
      <w:r w:rsidRPr="00A5736A">
        <w:rPr>
          <w:rFonts w:cstheme="minorHAnsi"/>
          <w:bCs/>
          <w:i/>
          <w:iCs/>
        </w:rPr>
        <w:t xml:space="preserve"> </w:t>
      </w:r>
      <w:r w:rsidRPr="00A5736A">
        <w:rPr>
          <w:rFonts w:cstheme="minorHAnsi"/>
          <w:bCs/>
        </w:rPr>
        <w:t>process and the investigation and analysis of a patient safety incident should normally occur in the healthcare organisation where the incident took place, and inter-care cooperation may be required.</w:t>
      </w:r>
    </w:p>
    <w:p w14:paraId="4621456D" w14:textId="77777777" w:rsidR="00223F3C" w:rsidRPr="00A5736A" w:rsidRDefault="00223F3C" w:rsidP="00223F3C">
      <w:pPr>
        <w:pStyle w:val="ListParagraph"/>
        <w:rPr>
          <w:rFonts w:cstheme="minorHAnsi"/>
          <w:bCs/>
        </w:rPr>
      </w:pPr>
    </w:p>
    <w:p w14:paraId="05713BDF" w14:textId="77777777" w:rsidR="00223F3C" w:rsidRPr="00A5736A" w:rsidRDefault="00223F3C" w:rsidP="00223F3C">
      <w:pPr>
        <w:pStyle w:val="ListParagraph"/>
        <w:rPr>
          <w:rFonts w:cstheme="minorHAnsi"/>
          <w:bCs/>
        </w:rPr>
      </w:pPr>
      <w:r w:rsidRPr="00A5736A">
        <w:rPr>
          <w:rFonts w:cstheme="minorHAnsi"/>
          <w:bCs/>
        </w:rPr>
        <w:t xml:space="preserve">Take immediate action to prevent of further harm or recurrence. Where additional treatment is required, this should occur whenever reasonably practicable after a discussion with the patient and with appropriate consent. </w:t>
      </w:r>
    </w:p>
    <w:p w14:paraId="6412823F" w14:textId="77777777" w:rsidR="00223F3C" w:rsidRPr="003B147C" w:rsidRDefault="00223F3C" w:rsidP="00223F3C">
      <w:pPr>
        <w:pStyle w:val="ListParagraph"/>
        <w:rPr>
          <w:rFonts w:ascii="Arial" w:hAnsi="Arial" w:cs="Arial"/>
          <w:bCs/>
        </w:rPr>
      </w:pPr>
    </w:p>
    <w:p w14:paraId="351B997B" w14:textId="77777777" w:rsidR="00223F3C" w:rsidRPr="006A4AA2" w:rsidRDefault="00223F3C" w:rsidP="00223F3C">
      <w:pPr>
        <w:pStyle w:val="ListParagraph"/>
        <w:rPr>
          <w:rFonts w:cstheme="minorHAnsi"/>
          <w:b/>
          <w:sz w:val="24"/>
          <w:szCs w:val="24"/>
        </w:rPr>
      </w:pPr>
      <w:r w:rsidRPr="006A4AA2">
        <w:rPr>
          <w:rFonts w:cstheme="minorHAnsi"/>
          <w:b/>
          <w:sz w:val="24"/>
          <w:szCs w:val="24"/>
        </w:rPr>
        <w:t>4.2</w:t>
      </w:r>
      <w:r w:rsidRPr="006A4AA2">
        <w:rPr>
          <w:rFonts w:cstheme="minorHAnsi"/>
          <w:b/>
          <w:bCs/>
          <w:sz w:val="24"/>
          <w:szCs w:val="24"/>
        </w:rPr>
        <w:t xml:space="preserve"> Investigate the incident</w:t>
      </w:r>
    </w:p>
    <w:p w14:paraId="7EDBE16A" w14:textId="77777777" w:rsidR="00223F3C" w:rsidRPr="006A4AA2" w:rsidRDefault="00223F3C" w:rsidP="00223F3C">
      <w:pPr>
        <w:pStyle w:val="ListParagraph"/>
        <w:rPr>
          <w:rFonts w:cstheme="minorHAnsi"/>
          <w:bCs/>
        </w:rPr>
      </w:pPr>
      <w:r w:rsidRPr="006A4AA2">
        <w:rPr>
          <w:rFonts w:cstheme="minorHAnsi"/>
          <w:bCs/>
        </w:rPr>
        <w:t>Investigate in an open and non-threatening way. Encourage participation and document the findings</w:t>
      </w:r>
      <w:r>
        <w:rPr>
          <w:rFonts w:cstheme="minorHAnsi"/>
          <w:bCs/>
        </w:rPr>
        <w:t xml:space="preserve"> (Appendix 2)</w:t>
      </w:r>
      <w:r w:rsidRPr="006A4AA2">
        <w:rPr>
          <w:rFonts w:cstheme="minorHAnsi"/>
          <w:bCs/>
        </w:rPr>
        <w:t xml:space="preserve">. </w:t>
      </w:r>
    </w:p>
    <w:p w14:paraId="5463A8A0" w14:textId="77777777" w:rsidR="00223F3C" w:rsidRPr="006A4AA2" w:rsidRDefault="00223F3C" w:rsidP="00223F3C">
      <w:pPr>
        <w:pStyle w:val="ListParagraph"/>
        <w:rPr>
          <w:rFonts w:cstheme="minorHAnsi"/>
          <w:bCs/>
        </w:rPr>
      </w:pPr>
    </w:p>
    <w:p w14:paraId="0E48EB8D" w14:textId="77777777" w:rsidR="00223F3C" w:rsidRPr="006A4AA2" w:rsidRDefault="00223F3C" w:rsidP="00223F3C">
      <w:pPr>
        <w:pStyle w:val="ListParagraph"/>
        <w:rPr>
          <w:rFonts w:cstheme="minorHAnsi"/>
          <w:bCs/>
        </w:rPr>
      </w:pPr>
      <w:r w:rsidRPr="006A4AA2">
        <w:rPr>
          <w:rFonts w:cstheme="minorHAnsi"/>
          <w:bCs/>
        </w:rPr>
        <w:t>The multidisciplinary team, including the most senior health professional involved in the patient safety incident, should meet as soon as possible after the incident to:</w:t>
      </w:r>
    </w:p>
    <w:p w14:paraId="1E814981" w14:textId="77777777" w:rsidR="00223F3C" w:rsidRPr="006A4AA2" w:rsidRDefault="00223F3C" w:rsidP="00223F3C">
      <w:pPr>
        <w:pStyle w:val="ListParagraph"/>
        <w:ind w:left="1440"/>
        <w:rPr>
          <w:rFonts w:cstheme="minorHAnsi"/>
          <w:bCs/>
        </w:rPr>
      </w:pPr>
      <w:r w:rsidRPr="006A4AA2">
        <w:rPr>
          <w:rFonts w:cstheme="minorHAnsi"/>
          <w:bCs/>
        </w:rPr>
        <w:t>• Establish the clinical and other facts.</w:t>
      </w:r>
    </w:p>
    <w:p w14:paraId="60EDA610" w14:textId="77777777" w:rsidR="00223F3C" w:rsidRPr="006A4AA2" w:rsidRDefault="00223F3C" w:rsidP="00223F3C">
      <w:pPr>
        <w:pStyle w:val="ListParagraph"/>
        <w:ind w:left="1440"/>
        <w:rPr>
          <w:rFonts w:cstheme="minorHAnsi"/>
          <w:bCs/>
        </w:rPr>
      </w:pPr>
      <w:r w:rsidRPr="006A4AA2">
        <w:rPr>
          <w:rFonts w:cstheme="minorHAnsi"/>
          <w:bCs/>
        </w:rPr>
        <w:t>• Assess the incident to determine the level of immediate response.</w:t>
      </w:r>
    </w:p>
    <w:p w14:paraId="1808A99A" w14:textId="77777777" w:rsidR="00223F3C" w:rsidRPr="006A4AA2" w:rsidRDefault="00223F3C" w:rsidP="00223F3C">
      <w:pPr>
        <w:pStyle w:val="ListParagraph"/>
        <w:ind w:left="1440"/>
        <w:rPr>
          <w:rFonts w:cstheme="minorHAnsi"/>
          <w:bCs/>
        </w:rPr>
      </w:pPr>
      <w:r w:rsidRPr="006A4AA2">
        <w:rPr>
          <w:rFonts w:cstheme="minorHAnsi"/>
          <w:bCs/>
        </w:rPr>
        <w:t xml:space="preserve">• Nominate who will be responsible for discussion with the patient, their </w:t>
      </w:r>
      <w:proofErr w:type="gramStart"/>
      <w:r w:rsidRPr="006A4AA2">
        <w:rPr>
          <w:rFonts w:cstheme="minorHAnsi"/>
          <w:bCs/>
        </w:rPr>
        <w:t>family</w:t>
      </w:r>
      <w:proofErr w:type="gramEnd"/>
      <w:r w:rsidRPr="006A4AA2">
        <w:rPr>
          <w:rFonts w:cstheme="minorHAnsi"/>
          <w:bCs/>
        </w:rPr>
        <w:t xml:space="preserve"> and carers.</w:t>
      </w:r>
    </w:p>
    <w:p w14:paraId="1F5F411B" w14:textId="77777777" w:rsidR="00223F3C" w:rsidRPr="006A4AA2" w:rsidRDefault="00223F3C" w:rsidP="00223F3C">
      <w:pPr>
        <w:pStyle w:val="ListParagraph"/>
        <w:ind w:left="1440"/>
        <w:rPr>
          <w:rFonts w:cstheme="minorHAnsi"/>
          <w:bCs/>
        </w:rPr>
      </w:pPr>
      <w:r w:rsidRPr="006A4AA2">
        <w:rPr>
          <w:rFonts w:cstheme="minorHAnsi"/>
          <w:bCs/>
        </w:rPr>
        <w:t>• Consider the appropriateness of engaging patient support at this early stage. This includes the use of a facilitator, a patient advocate or a healthcare professional that will be responsible for identifying the patient’s needs and communicating them back to the clinical team.</w:t>
      </w:r>
    </w:p>
    <w:p w14:paraId="24515937" w14:textId="77777777" w:rsidR="00223F3C" w:rsidRPr="006A4AA2" w:rsidRDefault="00223F3C" w:rsidP="00223F3C">
      <w:pPr>
        <w:pStyle w:val="ListParagraph"/>
        <w:ind w:left="1440"/>
        <w:rPr>
          <w:rFonts w:cstheme="minorHAnsi"/>
          <w:bCs/>
        </w:rPr>
      </w:pPr>
      <w:r w:rsidRPr="006A4AA2">
        <w:rPr>
          <w:rFonts w:cstheme="minorHAnsi"/>
          <w:bCs/>
        </w:rPr>
        <w:t>• Identify immediate support needs for the staff involved.</w:t>
      </w:r>
    </w:p>
    <w:p w14:paraId="5FD8537E" w14:textId="77777777" w:rsidR="00223F3C" w:rsidRPr="006A4AA2" w:rsidRDefault="00223F3C" w:rsidP="00223F3C">
      <w:pPr>
        <w:pStyle w:val="ListParagraph"/>
        <w:ind w:left="1440"/>
        <w:rPr>
          <w:rFonts w:cstheme="minorHAnsi"/>
          <w:bCs/>
        </w:rPr>
      </w:pPr>
      <w:r w:rsidRPr="006A4AA2">
        <w:rPr>
          <w:rFonts w:cstheme="minorHAnsi"/>
          <w:bCs/>
        </w:rPr>
        <w:t xml:space="preserve">• Ensure there is a consistent approach by all team members around discussions with the patient, their </w:t>
      </w:r>
      <w:proofErr w:type="gramStart"/>
      <w:r w:rsidRPr="006A4AA2">
        <w:rPr>
          <w:rFonts w:cstheme="minorHAnsi"/>
          <w:bCs/>
        </w:rPr>
        <w:t>family</w:t>
      </w:r>
      <w:proofErr w:type="gramEnd"/>
      <w:r w:rsidRPr="006A4AA2">
        <w:rPr>
          <w:rFonts w:cstheme="minorHAnsi"/>
          <w:bCs/>
        </w:rPr>
        <w:t xml:space="preserve"> and carers.</w:t>
      </w:r>
    </w:p>
    <w:p w14:paraId="0907F1AD" w14:textId="77777777" w:rsidR="00223F3C" w:rsidRPr="003B147C" w:rsidRDefault="00223F3C" w:rsidP="00223F3C">
      <w:pPr>
        <w:pStyle w:val="ListParagraph"/>
        <w:rPr>
          <w:rFonts w:ascii="Arial" w:hAnsi="Arial" w:cs="Arial"/>
          <w:bCs/>
        </w:rPr>
      </w:pPr>
    </w:p>
    <w:p w14:paraId="10CF38B7" w14:textId="77777777" w:rsidR="00223F3C" w:rsidRPr="006A4AA2" w:rsidRDefault="00223F3C" w:rsidP="00223F3C">
      <w:pPr>
        <w:pStyle w:val="ListParagraph"/>
        <w:rPr>
          <w:rFonts w:cstheme="minorHAnsi"/>
          <w:b/>
          <w:bCs/>
          <w:sz w:val="24"/>
          <w:szCs w:val="24"/>
        </w:rPr>
      </w:pPr>
      <w:r w:rsidRPr="006A4AA2">
        <w:rPr>
          <w:rFonts w:cstheme="minorHAnsi"/>
          <w:b/>
          <w:bCs/>
          <w:sz w:val="24"/>
          <w:szCs w:val="24"/>
        </w:rPr>
        <w:t xml:space="preserve">4.3. Ensure truthfulness, </w:t>
      </w:r>
      <w:proofErr w:type="gramStart"/>
      <w:r w:rsidRPr="006A4AA2">
        <w:rPr>
          <w:rFonts w:cstheme="minorHAnsi"/>
          <w:b/>
          <w:bCs/>
          <w:sz w:val="24"/>
          <w:szCs w:val="24"/>
        </w:rPr>
        <w:t>timeliness</w:t>
      </w:r>
      <w:proofErr w:type="gramEnd"/>
      <w:r w:rsidRPr="006A4AA2">
        <w:rPr>
          <w:rFonts w:cstheme="minorHAnsi"/>
          <w:b/>
          <w:bCs/>
          <w:sz w:val="24"/>
          <w:szCs w:val="24"/>
        </w:rPr>
        <w:t xml:space="preserve"> and clarity of communication</w:t>
      </w:r>
    </w:p>
    <w:p w14:paraId="78BF872A" w14:textId="6B2753ED" w:rsidR="00223F3C" w:rsidRPr="006A4AA2" w:rsidRDefault="00223F3C" w:rsidP="00223F3C">
      <w:pPr>
        <w:pStyle w:val="ListParagraph"/>
        <w:rPr>
          <w:rFonts w:cstheme="minorHAnsi"/>
          <w:bCs/>
        </w:rPr>
      </w:pPr>
      <w:r w:rsidRPr="006A4AA2">
        <w:rPr>
          <w:rFonts w:cstheme="minorHAnsi"/>
          <w:bCs/>
        </w:rPr>
        <w:t xml:space="preserve">Information about a patient safety incident must be given to patients, their </w:t>
      </w:r>
      <w:proofErr w:type="gramStart"/>
      <w:r w:rsidRPr="006A4AA2">
        <w:rPr>
          <w:rFonts w:cstheme="minorHAnsi"/>
          <w:bCs/>
        </w:rPr>
        <w:t>families</w:t>
      </w:r>
      <w:proofErr w:type="gramEnd"/>
      <w:r w:rsidRPr="006A4AA2">
        <w:rPr>
          <w:rFonts w:cstheme="minorHAnsi"/>
          <w:bCs/>
        </w:rPr>
        <w:t xml:space="preserve"> and carers in a truthful and open manner by an appropriately nominated person with appropriate skills. Patients should be provided with a clear explanation of what happened, delivered in a timely, </w:t>
      </w:r>
      <w:r w:rsidR="00CC7CFE" w:rsidRPr="006A4AA2">
        <w:rPr>
          <w:rFonts w:cstheme="minorHAnsi"/>
          <w:bCs/>
        </w:rPr>
        <w:t>open,</w:t>
      </w:r>
      <w:r w:rsidRPr="006A4AA2">
        <w:rPr>
          <w:rFonts w:cstheme="minorHAnsi"/>
          <w:bCs/>
        </w:rPr>
        <w:t xml:space="preserve"> and honest way. Patients and their families/carers should be provided with information about what happened as soon as practicable.</w:t>
      </w:r>
    </w:p>
    <w:p w14:paraId="66B1496C" w14:textId="77777777" w:rsidR="00223F3C" w:rsidRPr="006A4AA2" w:rsidRDefault="00223F3C" w:rsidP="00223F3C">
      <w:pPr>
        <w:pStyle w:val="ListParagraph"/>
        <w:rPr>
          <w:rFonts w:cstheme="minorHAnsi"/>
          <w:bCs/>
        </w:rPr>
      </w:pPr>
    </w:p>
    <w:p w14:paraId="3A5A951E" w14:textId="42DCC44F" w:rsidR="00223F3C" w:rsidRPr="006A4AA2" w:rsidRDefault="00223F3C" w:rsidP="00223F3C">
      <w:pPr>
        <w:pStyle w:val="ListParagraph"/>
        <w:rPr>
          <w:rFonts w:cstheme="minorHAnsi"/>
          <w:bCs/>
        </w:rPr>
      </w:pPr>
      <w:r w:rsidRPr="006A4AA2">
        <w:rPr>
          <w:rFonts w:cstheme="minorHAnsi"/>
          <w:bCs/>
        </w:rPr>
        <w:t xml:space="preserve">Any information given should be factual as known at the </w:t>
      </w:r>
      <w:r w:rsidR="00CC7CFE" w:rsidRPr="006A4AA2">
        <w:rPr>
          <w:rFonts w:cstheme="minorHAnsi"/>
          <w:bCs/>
        </w:rPr>
        <w:t>time and</w:t>
      </w:r>
      <w:r w:rsidRPr="006A4AA2">
        <w:rPr>
          <w:rFonts w:cstheme="minorHAnsi"/>
          <w:bCs/>
        </w:rPr>
        <w:t xml:space="preserve"> should be updated as new information may emerge as the matter is investigated. Establish one point of contact – a staff member who will communicate with them on all aspects.</w:t>
      </w:r>
    </w:p>
    <w:p w14:paraId="4017746B" w14:textId="77777777" w:rsidR="00223F3C" w:rsidRPr="006A4AA2" w:rsidRDefault="00223F3C" w:rsidP="00223F3C">
      <w:pPr>
        <w:pStyle w:val="ListParagraph"/>
        <w:rPr>
          <w:rFonts w:cstheme="minorHAnsi"/>
          <w:bCs/>
        </w:rPr>
      </w:pPr>
    </w:p>
    <w:p w14:paraId="5EDA0283" w14:textId="77777777" w:rsidR="00223F3C" w:rsidRPr="006A4AA2" w:rsidRDefault="00223F3C" w:rsidP="00223F3C">
      <w:pPr>
        <w:pStyle w:val="ListParagraph"/>
        <w:rPr>
          <w:rFonts w:cstheme="minorHAnsi"/>
          <w:b/>
          <w:bCs/>
          <w:sz w:val="24"/>
          <w:szCs w:val="24"/>
        </w:rPr>
      </w:pPr>
      <w:r w:rsidRPr="006A4AA2">
        <w:rPr>
          <w:rFonts w:cstheme="minorHAnsi"/>
          <w:b/>
          <w:bCs/>
          <w:sz w:val="24"/>
          <w:szCs w:val="24"/>
        </w:rPr>
        <w:t>4.</w:t>
      </w:r>
      <w:r>
        <w:rPr>
          <w:rFonts w:cstheme="minorHAnsi"/>
          <w:b/>
          <w:bCs/>
          <w:sz w:val="24"/>
          <w:szCs w:val="24"/>
        </w:rPr>
        <w:t>4</w:t>
      </w:r>
      <w:r w:rsidRPr="006A4AA2">
        <w:rPr>
          <w:rFonts w:cstheme="minorHAnsi"/>
          <w:b/>
          <w:bCs/>
          <w:sz w:val="24"/>
          <w:szCs w:val="24"/>
        </w:rPr>
        <w:t xml:space="preserve"> Apologise where you need to</w:t>
      </w:r>
    </w:p>
    <w:p w14:paraId="6C9F4D07" w14:textId="7591B684" w:rsidR="00223F3C" w:rsidRPr="006A4AA2" w:rsidRDefault="00223F3C" w:rsidP="00223F3C">
      <w:pPr>
        <w:pStyle w:val="ListParagraph"/>
        <w:rPr>
          <w:rFonts w:cstheme="minorHAnsi"/>
          <w:bCs/>
        </w:rPr>
      </w:pPr>
      <w:r w:rsidRPr="006A4AA2">
        <w:rPr>
          <w:rFonts w:cstheme="minorHAnsi"/>
          <w:bCs/>
        </w:rPr>
        <w:t xml:space="preserve">Provide a face-to-face apology delivered by the most appropriate member of staff to patients, their </w:t>
      </w:r>
      <w:r w:rsidR="00CC7CFE" w:rsidRPr="006A4AA2">
        <w:rPr>
          <w:rFonts w:cstheme="minorHAnsi"/>
          <w:bCs/>
        </w:rPr>
        <w:t>families,</w:t>
      </w:r>
      <w:r w:rsidRPr="006A4AA2">
        <w:rPr>
          <w:rFonts w:cstheme="minorHAnsi"/>
          <w:bCs/>
        </w:rPr>
        <w:t xml:space="preserve"> and carers as soon as possible. Consider both seniority and the relationship to the patient, and experience and expertise in the type of patient safety incident that has occurred when nominating an individual.</w:t>
      </w:r>
    </w:p>
    <w:p w14:paraId="365B05E5" w14:textId="77777777" w:rsidR="00223F3C" w:rsidRPr="006A4AA2" w:rsidRDefault="00223F3C" w:rsidP="00223F3C">
      <w:pPr>
        <w:pStyle w:val="ListParagraph"/>
        <w:rPr>
          <w:rFonts w:cstheme="minorHAnsi"/>
          <w:bCs/>
        </w:rPr>
      </w:pPr>
    </w:p>
    <w:p w14:paraId="5CFE01E0" w14:textId="6D179C85" w:rsidR="00223F3C" w:rsidRPr="006A4AA2" w:rsidRDefault="00223F3C" w:rsidP="00223F3C">
      <w:pPr>
        <w:pStyle w:val="ListParagraph"/>
        <w:rPr>
          <w:rFonts w:cstheme="minorHAnsi"/>
          <w:bCs/>
        </w:rPr>
      </w:pPr>
      <w:r w:rsidRPr="006A4AA2">
        <w:rPr>
          <w:rFonts w:cstheme="minorHAnsi"/>
          <w:bCs/>
        </w:rPr>
        <w:t xml:space="preserve">This should be the most senior person responsible for the patient’s care and/or someone with experience and expertise in the type of incident that has occurred. </w:t>
      </w:r>
    </w:p>
    <w:p w14:paraId="179AC67E" w14:textId="77777777" w:rsidR="00223F3C" w:rsidRPr="006A4AA2" w:rsidRDefault="00223F3C" w:rsidP="00223F3C">
      <w:pPr>
        <w:pStyle w:val="ListParagraph"/>
        <w:rPr>
          <w:rFonts w:cstheme="minorHAnsi"/>
          <w:bCs/>
        </w:rPr>
      </w:pPr>
    </w:p>
    <w:p w14:paraId="27BD9AA1" w14:textId="77777777" w:rsidR="00223F3C" w:rsidRPr="006A4AA2" w:rsidRDefault="00223F3C" w:rsidP="00223F3C">
      <w:pPr>
        <w:pStyle w:val="ListParagraph"/>
        <w:rPr>
          <w:rFonts w:cstheme="minorHAnsi"/>
          <w:bCs/>
        </w:rPr>
      </w:pPr>
      <w:r w:rsidRPr="006A4AA2">
        <w:rPr>
          <w:rFonts w:cstheme="minorHAnsi"/>
          <w:bCs/>
        </w:rPr>
        <w:t>They should be:</w:t>
      </w:r>
    </w:p>
    <w:p w14:paraId="2FE1D793" w14:textId="4D8689A9" w:rsidR="00223F3C" w:rsidRPr="006A4AA2" w:rsidRDefault="00223F3C" w:rsidP="00223F3C">
      <w:pPr>
        <w:pStyle w:val="ListParagraph"/>
        <w:rPr>
          <w:rFonts w:cstheme="minorHAnsi"/>
          <w:bCs/>
        </w:rPr>
      </w:pPr>
      <w:r w:rsidRPr="006A4AA2">
        <w:rPr>
          <w:rFonts w:cstheme="minorHAnsi"/>
          <w:bCs/>
        </w:rPr>
        <w:t xml:space="preserve">• Known to, and trusted by, the patient, their </w:t>
      </w:r>
      <w:r w:rsidR="00CC7CFE" w:rsidRPr="006A4AA2">
        <w:rPr>
          <w:rFonts w:cstheme="minorHAnsi"/>
          <w:bCs/>
        </w:rPr>
        <w:t>family,</w:t>
      </w:r>
      <w:r w:rsidRPr="006A4AA2">
        <w:rPr>
          <w:rFonts w:cstheme="minorHAnsi"/>
          <w:bCs/>
        </w:rPr>
        <w:t xml:space="preserve"> and carers.</w:t>
      </w:r>
    </w:p>
    <w:p w14:paraId="0617E804" w14:textId="77777777" w:rsidR="00223F3C" w:rsidRPr="006A4AA2" w:rsidRDefault="00223F3C" w:rsidP="00223F3C">
      <w:pPr>
        <w:pStyle w:val="ListParagraph"/>
        <w:rPr>
          <w:rFonts w:cstheme="minorHAnsi"/>
          <w:bCs/>
        </w:rPr>
      </w:pPr>
      <w:r w:rsidRPr="006A4AA2">
        <w:rPr>
          <w:rFonts w:cstheme="minorHAnsi"/>
          <w:bCs/>
        </w:rPr>
        <w:t>• Have a sound knowledge of the incident.</w:t>
      </w:r>
    </w:p>
    <w:p w14:paraId="5E2C8B1D" w14:textId="77777777" w:rsidR="00223F3C" w:rsidRPr="006A4AA2" w:rsidRDefault="00223F3C" w:rsidP="00223F3C">
      <w:pPr>
        <w:pStyle w:val="ListParagraph"/>
        <w:rPr>
          <w:rFonts w:cstheme="minorHAnsi"/>
          <w:bCs/>
        </w:rPr>
      </w:pPr>
      <w:r w:rsidRPr="006A4AA2">
        <w:rPr>
          <w:rFonts w:cstheme="minorHAnsi"/>
          <w:bCs/>
        </w:rPr>
        <w:t xml:space="preserve">• Be senior. </w:t>
      </w:r>
    </w:p>
    <w:p w14:paraId="6DE1B112" w14:textId="77777777" w:rsidR="00223F3C" w:rsidRPr="006A4AA2" w:rsidRDefault="00223F3C" w:rsidP="00223F3C">
      <w:pPr>
        <w:pStyle w:val="ListParagraph"/>
        <w:rPr>
          <w:rFonts w:cstheme="minorHAnsi"/>
          <w:bCs/>
        </w:rPr>
      </w:pPr>
      <w:r w:rsidRPr="006A4AA2">
        <w:rPr>
          <w:rFonts w:cstheme="minorHAnsi"/>
          <w:bCs/>
        </w:rPr>
        <w:t>• Be able to offer an apology and an explanation of the facts.</w:t>
      </w:r>
    </w:p>
    <w:p w14:paraId="06530211" w14:textId="77777777" w:rsidR="00223F3C" w:rsidRPr="006A4AA2" w:rsidRDefault="00223F3C" w:rsidP="00223F3C">
      <w:pPr>
        <w:pStyle w:val="ListParagraph"/>
        <w:rPr>
          <w:rFonts w:cstheme="minorHAnsi"/>
          <w:bCs/>
        </w:rPr>
      </w:pPr>
      <w:r w:rsidRPr="006A4AA2">
        <w:rPr>
          <w:rFonts w:cstheme="minorHAnsi"/>
          <w:bCs/>
        </w:rPr>
        <w:t>• Be able to maintain a relationship with the patient or their family where possible.</w:t>
      </w:r>
    </w:p>
    <w:p w14:paraId="398309D6" w14:textId="77777777" w:rsidR="00223F3C" w:rsidRPr="006A4AA2" w:rsidRDefault="00223F3C" w:rsidP="00223F3C">
      <w:pPr>
        <w:pStyle w:val="ListParagraph"/>
        <w:rPr>
          <w:rFonts w:cstheme="minorHAnsi"/>
          <w:bCs/>
        </w:rPr>
      </w:pPr>
    </w:p>
    <w:p w14:paraId="731D3167" w14:textId="77777777" w:rsidR="00223F3C" w:rsidRPr="006A4AA2" w:rsidRDefault="00223F3C" w:rsidP="00223F3C">
      <w:pPr>
        <w:pStyle w:val="ListParagraph"/>
        <w:rPr>
          <w:rFonts w:cstheme="minorHAnsi"/>
          <w:bCs/>
        </w:rPr>
      </w:pPr>
      <w:r w:rsidRPr="006A4AA2">
        <w:rPr>
          <w:rFonts w:cstheme="minorHAnsi"/>
          <w:bCs/>
        </w:rPr>
        <w:t xml:space="preserve">The initial discussion is the first part of an ongoing communication process. </w:t>
      </w:r>
    </w:p>
    <w:p w14:paraId="41FD3461" w14:textId="77777777" w:rsidR="00223F3C" w:rsidRPr="006A4AA2" w:rsidRDefault="00223F3C" w:rsidP="00223F3C">
      <w:pPr>
        <w:pStyle w:val="ListParagraph"/>
        <w:rPr>
          <w:rFonts w:cstheme="minorHAnsi"/>
          <w:bCs/>
        </w:rPr>
      </w:pPr>
    </w:p>
    <w:p w14:paraId="29CF3FBC" w14:textId="77777777" w:rsidR="00223F3C" w:rsidRPr="006A4AA2" w:rsidRDefault="00223F3C" w:rsidP="00223F3C">
      <w:pPr>
        <w:pStyle w:val="ListParagraph"/>
        <w:rPr>
          <w:rFonts w:cstheme="minorHAnsi"/>
          <w:bCs/>
        </w:rPr>
      </w:pPr>
      <w:r w:rsidRPr="006A4AA2">
        <w:rPr>
          <w:rFonts w:cstheme="minorHAnsi"/>
          <w:bCs/>
        </w:rPr>
        <w:t>The patient, their family and carers should be advised of the identity and role of all people attending any open</w:t>
      </w:r>
      <w:r w:rsidRPr="006A4AA2">
        <w:rPr>
          <w:rFonts w:cstheme="minorHAnsi"/>
          <w:bCs/>
          <w:i/>
          <w:iCs/>
        </w:rPr>
        <w:t xml:space="preserve"> </w:t>
      </w:r>
      <w:r w:rsidRPr="006A4AA2">
        <w:rPr>
          <w:rFonts w:cstheme="minorHAnsi"/>
          <w:bCs/>
        </w:rPr>
        <w:t>discussion beforehand, allowing them to state their own preferences about which staff they would prefer to be present, or omitted. The meeting may:</w:t>
      </w:r>
    </w:p>
    <w:p w14:paraId="0ECCE89D" w14:textId="77777777" w:rsidR="00223F3C" w:rsidRPr="006A4AA2" w:rsidRDefault="00223F3C" w:rsidP="00223F3C">
      <w:pPr>
        <w:pStyle w:val="ListParagraph"/>
        <w:ind w:left="1440"/>
        <w:rPr>
          <w:rFonts w:cstheme="minorHAnsi"/>
          <w:bCs/>
        </w:rPr>
      </w:pPr>
      <w:r w:rsidRPr="006A4AA2">
        <w:rPr>
          <w:rFonts w:cstheme="minorHAnsi"/>
          <w:bCs/>
        </w:rPr>
        <w:t>• Offer genuine sympathy and an apology.</w:t>
      </w:r>
    </w:p>
    <w:p w14:paraId="6604964A" w14:textId="77777777" w:rsidR="00223F3C" w:rsidRPr="006A4AA2" w:rsidRDefault="00223F3C" w:rsidP="00223F3C">
      <w:pPr>
        <w:pStyle w:val="ListParagraph"/>
        <w:ind w:left="1440"/>
        <w:rPr>
          <w:rFonts w:cstheme="minorHAnsi"/>
          <w:bCs/>
        </w:rPr>
      </w:pPr>
      <w:r w:rsidRPr="006A4AA2">
        <w:rPr>
          <w:rFonts w:cstheme="minorHAnsi"/>
          <w:bCs/>
        </w:rPr>
        <w:t>• State the facts that are known as agreed by the multidisciplinary team. Where there is   disagreement this may be deferred until further investigations have taken place.</w:t>
      </w:r>
    </w:p>
    <w:p w14:paraId="59068B1E" w14:textId="77777777" w:rsidR="00223F3C" w:rsidRPr="006A4AA2" w:rsidRDefault="00223F3C" w:rsidP="00223F3C">
      <w:pPr>
        <w:pStyle w:val="ListParagraph"/>
        <w:ind w:left="1440"/>
        <w:rPr>
          <w:rFonts w:cstheme="minorHAnsi"/>
          <w:bCs/>
        </w:rPr>
      </w:pPr>
      <w:r w:rsidRPr="006A4AA2">
        <w:rPr>
          <w:rFonts w:cstheme="minorHAnsi"/>
          <w:bCs/>
        </w:rPr>
        <w:t>• Take the patient’s or family’s views into account.</w:t>
      </w:r>
    </w:p>
    <w:p w14:paraId="6B13EFDD" w14:textId="0C09B23B" w:rsidR="00223F3C" w:rsidRPr="006A4AA2" w:rsidRDefault="00223F3C" w:rsidP="00223F3C">
      <w:pPr>
        <w:pStyle w:val="ListParagraph"/>
        <w:ind w:left="1440"/>
        <w:rPr>
          <w:rFonts w:cstheme="minorHAnsi"/>
          <w:bCs/>
        </w:rPr>
      </w:pPr>
      <w:r w:rsidRPr="006A4AA2">
        <w:rPr>
          <w:rFonts w:cstheme="minorHAnsi"/>
          <w:bCs/>
        </w:rPr>
        <w:t xml:space="preserve">• Ensure that communication and terminology are appropriate to the needs of the </w:t>
      </w:r>
      <w:r w:rsidR="00CC7CFE" w:rsidRPr="006A4AA2">
        <w:rPr>
          <w:rFonts w:cstheme="minorHAnsi"/>
          <w:bCs/>
        </w:rPr>
        <w:t>family, with</w:t>
      </w:r>
      <w:r w:rsidRPr="006A4AA2">
        <w:rPr>
          <w:rFonts w:cstheme="minorHAnsi"/>
          <w:bCs/>
        </w:rPr>
        <w:t xml:space="preserve"> jargon avoided.</w:t>
      </w:r>
    </w:p>
    <w:p w14:paraId="76E5D5B0" w14:textId="77777777" w:rsidR="00223F3C" w:rsidRPr="006A4AA2" w:rsidRDefault="00223F3C" w:rsidP="00223F3C">
      <w:pPr>
        <w:pStyle w:val="ListParagraph"/>
        <w:ind w:left="1440"/>
        <w:rPr>
          <w:rFonts w:cstheme="minorHAnsi"/>
          <w:bCs/>
        </w:rPr>
      </w:pPr>
      <w:r w:rsidRPr="006A4AA2">
        <w:rPr>
          <w:rFonts w:cstheme="minorHAnsi"/>
          <w:bCs/>
        </w:rPr>
        <w:t>• Give an explanation about what will happen next in the short through to long-term treatment plan and investigation.</w:t>
      </w:r>
    </w:p>
    <w:p w14:paraId="6A43AA0F" w14:textId="77777777" w:rsidR="00223F3C" w:rsidRPr="006A4AA2" w:rsidRDefault="00223F3C" w:rsidP="00223F3C">
      <w:pPr>
        <w:pStyle w:val="ListParagraph"/>
        <w:ind w:left="1440"/>
        <w:rPr>
          <w:rFonts w:cstheme="minorHAnsi"/>
          <w:bCs/>
        </w:rPr>
      </w:pPr>
      <w:r w:rsidRPr="006A4AA2">
        <w:rPr>
          <w:rFonts w:cstheme="minorHAnsi"/>
          <w:bCs/>
        </w:rPr>
        <w:t>• Give information on likely short and long-term effects of the incident. The long-term effects may have to be considered later.</w:t>
      </w:r>
    </w:p>
    <w:p w14:paraId="40DFFBA8" w14:textId="745478C0" w:rsidR="00223F3C" w:rsidRPr="006A4AA2" w:rsidRDefault="00223F3C" w:rsidP="00223F3C">
      <w:pPr>
        <w:pStyle w:val="ListParagraph"/>
        <w:ind w:left="1440"/>
        <w:rPr>
          <w:rFonts w:cstheme="minorHAnsi"/>
          <w:bCs/>
        </w:rPr>
      </w:pPr>
      <w:r w:rsidRPr="006A4AA2">
        <w:rPr>
          <w:rFonts w:cstheme="minorHAnsi"/>
          <w:bCs/>
        </w:rPr>
        <w:t xml:space="preserve">• Offer support for the patient, their </w:t>
      </w:r>
      <w:r w:rsidR="00CC7CFE" w:rsidRPr="006A4AA2">
        <w:rPr>
          <w:rFonts w:cstheme="minorHAnsi"/>
          <w:bCs/>
        </w:rPr>
        <w:t>family,</w:t>
      </w:r>
      <w:r w:rsidRPr="006A4AA2">
        <w:rPr>
          <w:rFonts w:cstheme="minorHAnsi"/>
          <w:bCs/>
        </w:rPr>
        <w:t xml:space="preserve"> and carers. This may involve getting help from </w:t>
      </w:r>
      <w:r w:rsidR="00CC7CFE" w:rsidRPr="006A4AA2">
        <w:rPr>
          <w:rFonts w:cstheme="minorHAnsi"/>
          <w:bCs/>
        </w:rPr>
        <w:t>third parties</w:t>
      </w:r>
      <w:r w:rsidRPr="006A4AA2">
        <w:rPr>
          <w:rFonts w:cstheme="minorHAnsi"/>
          <w:bCs/>
        </w:rPr>
        <w:t xml:space="preserve"> such as charities and voluntary organisations, as well as offering more direct assistance.</w:t>
      </w:r>
    </w:p>
    <w:p w14:paraId="6BC63FAF" w14:textId="77777777" w:rsidR="00223F3C" w:rsidRPr="006A4AA2" w:rsidRDefault="00223F3C" w:rsidP="00223F3C">
      <w:pPr>
        <w:pStyle w:val="ListParagraph"/>
        <w:rPr>
          <w:rFonts w:cstheme="minorHAnsi"/>
          <w:bCs/>
        </w:rPr>
      </w:pPr>
      <w:r w:rsidRPr="006A4AA2">
        <w:rPr>
          <w:rFonts w:cstheme="minorHAnsi"/>
          <w:bCs/>
        </w:rPr>
        <w:br/>
        <w:t xml:space="preserve">Follow-up discussions with the patient, their family and carers will be required as part of the </w:t>
      </w:r>
      <w:r w:rsidRPr="006A4AA2">
        <w:rPr>
          <w:rFonts w:cstheme="minorHAnsi"/>
          <w:bCs/>
          <w:iCs/>
        </w:rPr>
        <w:t>Being Open</w:t>
      </w:r>
      <w:r w:rsidRPr="006A4AA2">
        <w:rPr>
          <w:rFonts w:cstheme="minorHAnsi"/>
          <w:bCs/>
          <w:i/>
          <w:iCs/>
        </w:rPr>
        <w:t xml:space="preserve"> </w:t>
      </w:r>
      <w:r w:rsidRPr="006A4AA2">
        <w:rPr>
          <w:rFonts w:cstheme="minorHAnsi"/>
          <w:bCs/>
        </w:rPr>
        <w:t>process. A written record of each discussion should be maintained, and a copy provided to the patient’s representatives.</w:t>
      </w:r>
    </w:p>
    <w:p w14:paraId="2F860CBE" w14:textId="77777777" w:rsidR="00223F3C" w:rsidRPr="006A4AA2" w:rsidRDefault="00223F3C" w:rsidP="00223F3C">
      <w:pPr>
        <w:pStyle w:val="ListParagraph"/>
        <w:rPr>
          <w:rFonts w:cstheme="minorHAnsi"/>
          <w:bCs/>
        </w:rPr>
      </w:pPr>
    </w:p>
    <w:p w14:paraId="44A3ABB7" w14:textId="77777777" w:rsidR="00223F3C" w:rsidRPr="006A4AA2" w:rsidRDefault="00223F3C" w:rsidP="00223F3C">
      <w:pPr>
        <w:pStyle w:val="ListParagraph"/>
        <w:rPr>
          <w:rFonts w:cstheme="minorHAnsi"/>
          <w:bCs/>
        </w:rPr>
      </w:pPr>
      <w:r w:rsidRPr="006A4AA2">
        <w:rPr>
          <w:rFonts w:cstheme="minorHAnsi"/>
          <w:bCs/>
        </w:rPr>
        <w:lastRenderedPageBreak/>
        <w:t>A written apology can follow, which clearly states the healthcare organisation is sorry for the suffering and distress resulting from the incident, and what the next steps are, and should be issued quickly.</w:t>
      </w:r>
    </w:p>
    <w:p w14:paraId="55FF6B63" w14:textId="77777777" w:rsidR="00223F3C" w:rsidRPr="000F7413" w:rsidRDefault="00223F3C" w:rsidP="00223F3C">
      <w:pPr>
        <w:pStyle w:val="ListParagraph"/>
        <w:rPr>
          <w:rFonts w:cstheme="minorHAnsi"/>
          <w:b/>
          <w:bCs/>
          <w:sz w:val="24"/>
          <w:szCs w:val="24"/>
        </w:rPr>
      </w:pPr>
    </w:p>
    <w:p w14:paraId="42C7A1FC"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4.5 Recognise patient/family expectations</w:t>
      </w:r>
    </w:p>
    <w:p w14:paraId="7F9E2566" w14:textId="77777777" w:rsidR="00223F3C" w:rsidRPr="006A4AA2" w:rsidRDefault="00223F3C" w:rsidP="00223F3C">
      <w:pPr>
        <w:pStyle w:val="ListParagraph"/>
        <w:rPr>
          <w:rFonts w:cstheme="minorHAnsi"/>
          <w:bCs/>
        </w:rPr>
      </w:pPr>
      <w:r w:rsidRPr="006A4AA2">
        <w:rPr>
          <w:rFonts w:cstheme="minorHAnsi"/>
          <w:bCs/>
        </w:rPr>
        <w:t xml:space="preserve">Patients, their </w:t>
      </w:r>
      <w:proofErr w:type="gramStart"/>
      <w:r w:rsidRPr="006A4AA2">
        <w:rPr>
          <w:rFonts w:cstheme="minorHAnsi"/>
          <w:bCs/>
        </w:rPr>
        <w:t>families</w:t>
      </w:r>
      <w:proofErr w:type="gramEnd"/>
      <w:r w:rsidRPr="006A4AA2">
        <w:rPr>
          <w:rFonts w:cstheme="minorHAnsi"/>
          <w:bCs/>
        </w:rPr>
        <w:t xml:space="preserve"> and carers can reasonably expect to be fully informed of the issues surrounding a patient safety incident in a face-to-face meeting with a representative from the practice, and this should be facilitated. Determine what expectations they have in the resolution process.</w:t>
      </w:r>
    </w:p>
    <w:p w14:paraId="710DA6A0" w14:textId="77777777" w:rsidR="00223F3C" w:rsidRPr="006A4AA2" w:rsidRDefault="00223F3C" w:rsidP="00223F3C">
      <w:pPr>
        <w:pStyle w:val="ListParagraph"/>
        <w:rPr>
          <w:rFonts w:cstheme="minorHAnsi"/>
          <w:bCs/>
        </w:rPr>
      </w:pPr>
    </w:p>
    <w:p w14:paraId="33BE299C" w14:textId="77777777" w:rsidR="00223F3C" w:rsidRPr="006A4AA2" w:rsidRDefault="00223F3C" w:rsidP="00223F3C">
      <w:pPr>
        <w:pStyle w:val="ListParagraph"/>
        <w:rPr>
          <w:rFonts w:cstheme="minorHAnsi"/>
          <w:bCs/>
        </w:rPr>
      </w:pPr>
      <w:r w:rsidRPr="006A4AA2">
        <w:rPr>
          <w:rFonts w:cstheme="minorHAnsi"/>
          <w:bCs/>
        </w:rPr>
        <w:t>They should be treated sympathetically, with respect and consideration, and be offered support appropriate to their needs.</w:t>
      </w:r>
    </w:p>
    <w:p w14:paraId="214F054A" w14:textId="77777777" w:rsidR="00223F3C" w:rsidRPr="006A4AA2" w:rsidRDefault="00223F3C" w:rsidP="00223F3C">
      <w:pPr>
        <w:pStyle w:val="ListParagraph"/>
        <w:rPr>
          <w:rFonts w:cstheme="minorHAnsi"/>
          <w:bCs/>
        </w:rPr>
      </w:pPr>
    </w:p>
    <w:p w14:paraId="6F8AA386"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5. Professional support</w:t>
      </w:r>
    </w:p>
    <w:p w14:paraId="34B03C00" w14:textId="57715337" w:rsidR="00223F3C" w:rsidRPr="006A4AA2" w:rsidRDefault="002418BD" w:rsidP="00223F3C">
      <w:pPr>
        <w:pStyle w:val="ListParagraph"/>
        <w:rPr>
          <w:rFonts w:cstheme="minorHAnsi"/>
          <w:bCs/>
        </w:rPr>
      </w:pPr>
      <w:r>
        <w:rPr>
          <w:rFonts w:asciiTheme="minorHAnsi" w:hAnsiTheme="minorHAnsi" w:cstheme="minorHAnsi"/>
          <w:sz w:val="24"/>
          <w:szCs w:val="24"/>
          <w:lang w:eastAsia="en-US"/>
        </w:rPr>
        <w:t>Quay Primary Healthcare CIC</w:t>
      </w:r>
      <w:r w:rsidRPr="006A4AA2">
        <w:rPr>
          <w:rFonts w:cstheme="minorHAnsi"/>
          <w:bCs/>
        </w:rPr>
        <w:t xml:space="preserve"> </w:t>
      </w:r>
      <w:r w:rsidR="00223F3C" w:rsidRPr="006A4AA2">
        <w:rPr>
          <w:rFonts w:cstheme="minorHAnsi"/>
          <w:bCs/>
        </w:rPr>
        <w:t>encourage</w:t>
      </w:r>
      <w:r w:rsidR="0098153B">
        <w:rPr>
          <w:rFonts w:cstheme="minorHAnsi"/>
          <w:bCs/>
        </w:rPr>
        <w:t>s</w:t>
      </w:r>
      <w:r w:rsidR="00223F3C" w:rsidRPr="006A4AA2">
        <w:rPr>
          <w:rFonts w:cstheme="minorHAnsi"/>
          <w:bCs/>
        </w:rPr>
        <w:t xml:space="preserve"> a culture where members of staff feel able to report patient safety incidents without worry. Staff should also feel supported throughout the incident investigation process as they may be suffering or stressed by the events.</w:t>
      </w:r>
    </w:p>
    <w:p w14:paraId="67FA8A43" w14:textId="77777777" w:rsidR="00223F3C" w:rsidRPr="006A4AA2" w:rsidRDefault="00223F3C" w:rsidP="0098153B">
      <w:pPr>
        <w:pStyle w:val="ListParagraph"/>
        <w:spacing w:line="240" w:lineRule="auto"/>
        <w:rPr>
          <w:rFonts w:cstheme="minorHAnsi"/>
          <w:bCs/>
        </w:rPr>
      </w:pPr>
    </w:p>
    <w:p w14:paraId="6F4145EA" w14:textId="117184A4" w:rsidR="00223F3C" w:rsidRDefault="00223F3C" w:rsidP="0098153B">
      <w:pPr>
        <w:pStyle w:val="ListParagraph"/>
        <w:rPr>
          <w:rFonts w:cstheme="minorHAnsi"/>
          <w:bCs/>
        </w:rPr>
      </w:pPr>
      <w:r w:rsidRPr="006A4AA2">
        <w:rPr>
          <w:rFonts w:cstheme="minorHAnsi"/>
          <w:bCs/>
        </w:rPr>
        <w:t xml:space="preserve">Staff should not be unfairly exposed to punitive disciplinary action, increased medico-legal </w:t>
      </w:r>
      <w:r w:rsidR="009E1D0D" w:rsidRPr="006A4AA2">
        <w:rPr>
          <w:rFonts w:cstheme="minorHAnsi"/>
          <w:bCs/>
        </w:rPr>
        <w:t>risk,</w:t>
      </w:r>
      <w:r w:rsidRPr="006A4AA2">
        <w:rPr>
          <w:rFonts w:cstheme="minorHAnsi"/>
          <w:bCs/>
        </w:rPr>
        <w:t xml:space="preserve"> or any threat to their registration, however where there is potentially a reason to believe a member of staff has committed a punitive or criminal act, they should be advised at an early stage to enable them to obtain separate legal advice and/or representation, perhaps from a defence organisation. This may be done in a supportive and sensitive way and should not be accusative.</w:t>
      </w:r>
    </w:p>
    <w:p w14:paraId="4CAE3A0E" w14:textId="77777777" w:rsidR="0098153B" w:rsidRPr="000F7413" w:rsidRDefault="0098153B" w:rsidP="0098153B">
      <w:pPr>
        <w:pStyle w:val="ListParagraph"/>
        <w:rPr>
          <w:rFonts w:cstheme="minorHAnsi"/>
          <w:bCs/>
        </w:rPr>
      </w:pPr>
    </w:p>
    <w:p w14:paraId="3624262F" w14:textId="77777777" w:rsidR="00223F3C" w:rsidRPr="00971DF9" w:rsidRDefault="00223F3C" w:rsidP="00223F3C">
      <w:pPr>
        <w:pStyle w:val="ListParagraph"/>
        <w:rPr>
          <w:rFonts w:cstheme="minorHAnsi"/>
          <w:b/>
          <w:bCs/>
          <w:sz w:val="24"/>
          <w:szCs w:val="24"/>
        </w:rPr>
      </w:pPr>
      <w:r w:rsidRPr="00971DF9">
        <w:rPr>
          <w:rFonts w:cstheme="minorHAnsi"/>
          <w:b/>
          <w:bCs/>
          <w:sz w:val="24"/>
          <w:szCs w:val="24"/>
        </w:rPr>
        <w:t>6.</w:t>
      </w:r>
      <w:r w:rsidRPr="006A4AA2">
        <w:rPr>
          <w:rFonts w:cstheme="minorHAnsi"/>
          <w:b/>
          <w:bCs/>
        </w:rPr>
        <w:t xml:space="preserve"> </w:t>
      </w:r>
      <w:r w:rsidRPr="00971DF9">
        <w:rPr>
          <w:rFonts w:cstheme="minorHAnsi"/>
          <w:b/>
          <w:bCs/>
          <w:sz w:val="24"/>
          <w:szCs w:val="24"/>
        </w:rPr>
        <w:t>Risk Management and Systems Improvement</w:t>
      </w:r>
    </w:p>
    <w:p w14:paraId="23D99C70" w14:textId="52F606CC" w:rsidR="00223F3C" w:rsidRDefault="00223F3C" w:rsidP="00223F3C">
      <w:pPr>
        <w:pStyle w:val="ListParagraph"/>
        <w:rPr>
          <w:rFonts w:cstheme="minorHAnsi"/>
          <w:bCs/>
        </w:rPr>
      </w:pPr>
      <w:r w:rsidRPr="006A4AA2">
        <w:rPr>
          <w:rFonts w:cstheme="minorHAnsi"/>
          <w:bCs/>
        </w:rPr>
        <w:t>The practice Significant Event Procedure should be used to examine the underlying causes of a patient safety incident. These investigations should focus on improving systems of care and the discussion of learning points. Document the discussions and formalise changes to procedure. Communicate changes to the patient as part of the Openness policy.</w:t>
      </w:r>
    </w:p>
    <w:p w14:paraId="436FA689" w14:textId="77777777" w:rsidR="0098153B" w:rsidRPr="00200817" w:rsidRDefault="0098153B" w:rsidP="00223F3C">
      <w:pPr>
        <w:pStyle w:val="ListParagraph"/>
        <w:rPr>
          <w:rFonts w:cstheme="minorHAnsi"/>
          <w:bCs/>
        </w:rPr>
      </w:pPr>
    </w:p>
    <w:p w14:paraId="6E53337A"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7. Multidisciplinary Responsibility</w:t>
      </w:r>
    </w:p>
    <w:p w14:paraId="08EAB168" w14:textId="23CC619B" w:rsidR="00223F3C" w:rsidRPr="006A4AA2" w:rsidRDefault="00223F3C" w:rsidP="00223F3C">
      <w:pPr>
        <w:pStyle w:val="ListParagraph"/>
        <w:rPr>
          <w:rFonts w:cstheme="minorHAnsi"/>
          <w:bCs/>
        </w:rPr>
      </w:pPr>
      <w:r w:rsidRPr="006A4AA2">
        <w:rPr>
          <w:rFonts w:cstheme="minorHAnsi"/>
          <w:bCs/>
        </w:rPr>
        <w:t>All staff involved in patient care should be aware of the incident and the issues or changes arising. Major incidents often arise from a systems failure over a period of time or a culmination of minor lapses rather than from the single action of an individual.</w:t>
      </w:r>
    </w:p>
    <w:p w14:paraId="2EA48D6B" w14:textId="77777777" w:rsidR="00223F3C" w:rsidRPr="006A4AA2" w:rsidRDefault="00223F3C" w:rsidP="0098153B">
      <w:pPr>
        <w:pStyle w:val="ListParagraph"/>
        <w:spacing w:line="240" w:lineRule="auto"/>
        <w:rPr>
          <w:rFonts w:cstheme="minorHAnsi"/>
          <w:bCs/>
        </w:rPr>
      </w:pPr>
    </w:p>
    <w:p w14:paraId="79D202E8" w14:textId="2255AA27" w:rsidR="00223F3C" w:rsidRPr="006A4AA2" w:rsidRDefault="00223F3C" w:rsidP="00223F3C">
      <w:pPr>
        <w:pStyle w:val="ListParagraph"/>
        <w:rPr>
          <w:rFonts w:cstheme="minorHAnsi"/>
          <w:bCs/>
        </w:rPr>
      </w:pPr>
      <w:r w:rsidRPr="006A4AA2">
        <w:rPr>
          <w:rFonts w:cstheme="minorHAnsi"/>
          <w:bCs/>
        </w:rPr>
        <w:t xml:space="preserve">Investigate and correct any deficiencies in </w:t>
      </w:r>
      <w:r w:rsidR="0098153B">
        <w:rPr>
          <w:rFonts w:cstheme="minorHAnsi"/>
          <w:bCs/>
        </w:rPr>
        <w:t>operational</w:t>
      </w:r>
      <w:r w:rsidRPr="006A4AA2">
        <w:rPr>
          <w:rFonts w:cstheme="minorHAnsi"/>
          <w:bCs/>
        </w:rPr>
        <w:t xml:space="preserve"> systems or risk control measures that may have contributed to the error.</w:t>
      </w:r>
    </w:p>
    <w:p w14:paraId="08C67199" w14:textId="77777777" w:rsidR="00223F3C" w:rsidRPr="006A4AA2" w:rsidRDefault="00223F3C" w:rsidP="00223F3C">
      <w:pPr>
        <w:pStyle w:val="ListParagraph"/>
        <w:rPr>
          <w:rFonts w:cstheme="minorHAnsi"/>
          <w:b/>
          <w:bCs/>
        </w:rPr>
      </w:pPr>
    </w:p>
    <w:p w14:paraId="4000C30A"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8. Clinical governance</w:t>
      </w:r>
    </w:p>
    <w:p w14:paraId="13F79D4E" w14:textId="3423B5AC" w:rsidR="002418BD" w:rsidRPr="00DC3291" w:rsidRDefault="00223F3C" w:rsidP="002418BD">
      <w:pPr>
        <w:pStyle w:val="ListParagraph"/>
        <w:rPr>
          <w:rFonts w:cstheme="minorHAnsi"/>
        </w:rPr>
      </w:pPr>
      <w:r w:rsidRPr="006A4AA2">
        <w:rPr>
          <w:rFonts w:cstheme="minorHAnsi"/>
          <w:bCs/>
          <w:iCs/>
        </w:rPr>
        <w:t>Being open</w:t>
      </w:r>
      <w:r w:rsidRPr="006A4AA2">
        <w:rPr>
          <w:rFonts w:cstheme="minorHAnsi"/>
          <w:bCs/>
          <w:i/>
          <w:iCs/>
        </w:rPr>
        <w:t xml:space="preserve"> </w:t>
      </w:r>
      <w:r w:rsidRPr="006A4AA2">
        <w:rPr>
          <w:rFonts w:cstheme="minorHAnsi"/>
          <w:bCs/>
        </w:rPr>
        <w:t xml:space="preserve">requires the support of clinical governance frameworks, through which patient safety incidents can be investigated and analysed to find out what can be done to prevent their recurrence. These findings should be treated as learning points and discussed. Incorporate the risk and the resultant actions in the </w:t>
      </w:r>
      <w:r w:rsidR="002418BD">
        <w:rPr>
          <w:rFonts w:asciiTheme="minorHAnsi" w:hAnsiTheme="minorHAnsi" w:cstheme="minorHAnsi"/>
          <w:sz w:val="24"/>
          <w:szCs w:val="24"/>
          <w:lang w:eastAsia="en-US"/>
        </w:rPr>
        <w:t>Quay Primary Healthcare CIC</w:t>
      </w:r>
    </w:p>
    <w:p w14:paraId="5C131B09" w14:textId="1D5A816B" w:rsidR="00223F3C" w:rsidRPr="007748CE" w:rsidRDefault="00223F3C" w:rsidP="007748CE">
      <w:pPr>
        <w:pStyle w:val="ListParagraph"/>
        <w:rPr>
          <w:rFonts w:cstheme="minorHAnsi"/>
          <w:bCs/>
        </w:rPr>
      </w:pPr>
      <w:r w:rsidRPr="006A4AA2">
        <w:rPr>
          <w:rFonts w:cstheme="minorHAnsi"/>
          <w:bCs/>
        </w:rPr>
        <w:lastRenderedPageBreak/>
        <w:t>Risk Management Framework.</w:t>
      </w:r>
    </w:p>
    <w:p w14:paraId="640112BE"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9. Confidentiality</w:t>
      </w:r>
    </w:p>
    <w:p w14:paraId="1838E123" w14:textId="40D343A6" w:rsidR="00223F3C" w:rsidRPr="006A4AA2" w:rsidRDefault="00223F3C" w:rsidP="00223F3C">
      <w:pPr>
        <w:pStyle w:val="ListParagraph"/>
        <w:rPr>
          <w:rFonts w:cstheme="minorHAnsi"/>
          <w:bCs/>
        </w:rPr>
      </w:pPr>
      <w:r w:rsidRPr="006A4AA2">
        <w:rPr>
          <w:rFonts w:cstheme="minorHAnsi"/>
          <w:bCs/>
        </w:rPr>
        <w:t xml:space="preserve">Policies should comply with the patient’s, their </w:t>
      </w:r>
      <w:r w:rsidR="009E1D0D" w:rsidRPr="006A4AA2">
        <w:rPr>
          <w:rFonts w:cstheme="minorHAnsi"/>
          <w:bCs/>
        </w:rPr>
        <w:t>families,</w:t>
      </w:r>
      <w:r w:rsidRPr="006A4AA2">
        <w:rPr>
          <w:rFonts w:cstheme="minorHAnsi"/>
          <w:bCs/>
        </w:rPr>
        <w:t xml:space="preserve"> and carers’ rights, </w:t>
      </w:r>
      <w:proofErr w:type="gramStart"/>
      <w:r w:rsidRPr="006A4AA2">
        <w:rPr>
          <w:rFonts w:cstheme="minorHAnsi"/>
          <w:bCs/>
        </w:rPr>
        <w:t>and also</w:t>
      </w:r>
      <w:proofErr w:type="gramEnd"/>
      <w:r w:rsidRPr="006A4AA2">
        <w:rPr>
          <w:rFonts w:cstheme="minorHAnsi"/>
          <w:bCs/>
        </w:rPr>
        <w:t xml:space="preserve"> staff rights to privacy and confidentiality. Details of a patient safety incident should be considered as confidential. The consent of the individual concerned should be sought prior to disclosing information beyond the clinicians involved in treating the patient. Rules of confidentiality apply.</w:t>
      </w:r>
    </w:p>
    <w:p w14:paraId="5921B496" w14:textId="77777777" w:rsidR="00223F3C" w:rsidRPr="006A4AA2" w:rsidRDefault="00223F3C" w:rsidP="00223F3C">
      <w:pPr>
        <w:pStyle w:val="ListParagraph"/>
        <w:rPr>
          <w:rFonts w:cstheme="minorHAnsi"/>
          <w:bCs/>
        </w:rPr>
      </w:pPr>
    </w:p>
    <w:p w14:paraId="7D19B328"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10. Continuity of care</w:t>
      </w:r>
    </w:p>
    <w:p w14:paraId="5DFB0F79" w14:textId="61BCA682" w:rsidR="00223F3C" w:rsidRDefault="00223F3C" w:rsidP="00223F3C">
      <w:pPr>
        <w:pStyle w:val="ListParagraph"/>
        <w:rPr>
          <w:rFonts w:cstheme="minorHAnsi"/>
          <w:bCs/>
        </w:rPr>
      </w:pPr>
      <w:r w:rsidRPr="006A4AA2">
        <w:rPr>
          <w:rFonts w:cstheme="minorHAnsi"/>
          <w:bCs/>
        </w:rPr>
        <w:t xml:space="preserve">Patients are entitled to expect that they will continue to receive all usual treatment and continue to be treated with dignity, </w:t>
      </w:r>
      <w:r w:rsidR="009E1D0D" w:rsidRPr="006A4AA2">
        <w:rPr>
          <w:rFonts w:cstheme="minorHAnsi"/>
          <w:bCs/>
        </w:rPr>
        <w:t>respect,</w:t>
      </w:r>
      <w:r w:rsidRPr="006A4AA2">
        <w:rPr>
          <w:rFonts w:cstheme="minorHAnsi"/>
          <w:bCs/>
        </w:rPr>
        <w:t xml:space="preserve"> and compassion. If a patient expresses a reference for their healthcare needs to be taken over by another team, the appropriate arrangements should be made for them to receive treatment elsewhere.</w:t>
      </w:r>
    </w:p>
    <w:p w14:paraId="038D7E3C" w14:textId="77777777" w:rsidR="00223F3C" w:rsidRPr="000F7413" w:rsidRDefault="00223F3C" w:rsidP="00223F3C">
      <w:pPr>
        <w:pStyle w:val="ListParagraph"/>
        <w:rPr>
          <w:rFonts w:cstheme="minorHAnsi"/>
          <w:bCs/>
        </w:rPr>
      </w:pPr>
    </w:p>
    <w:p w14:paraId="66307F23"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11. An Open Culture</w:t>
      </w:r>
    </w:p>
    <w:p w14:paraId="6D8A5C85" w14:textId="77777777" w:rsidR="00223F3C" w:rsidRPr="006A4AA2" w:rsidRDefault="00223F3C" w:rsidP="00223F3C">
      <w:pPr>
        <w:pStyle w:val="ListParagraph"/>
        <w:rPr>
          <w:rFonts w:cstheme="minorHAnsi"/>
          <w:bCs/>
        </w:rPr>
      </w:pPr>
      <w:r w:rsidRPr="006A4AA2">
        <w:rPr>
          <w:rFonts w:cstheme="minorHAnsi"/>
          <w:bCs/>
        </w:rPr>
        <w:t>A culture of openness is where:</w:t>
      </w:r>
    </w:p>
    <w:p w14:paraId="700C4F5A" w14:textId="77777777" w:rsidR="00223F3C" w:rsidRPr="006A4AA2" w:rsidRDefault="00223F3C" w:rsidP="00223F3C">
      <w:pPr>
        <w:pStyle w:val="ListParagraph"/>
        <w:ind w:left="1440"/>
        <w:rPr>
          <w:rFonts w:cstheme="minorHAnsi"/>
          <w:bCs/>
        </w:rPr>
      </w:pPr>
      <w:r w:rsidRPr="006A4AA2">
        <w:rPr>
          <w:rFonts w:cstheme="minorHAnsi"/>
          <w:bCs/>
        </w:rPr>
        <w:t>• Staff are open about incidents they have been involved in.</w:t>
      </w:r>
    </w:p>
    <w:p w14:paraId="234D2569" w14:textId="77777777" w:rsidR="00223F3C" w:rsidRPr="006A4AA2" w:rsidRDefault="00223F3C" w:rsidP="00223F3C">
      <w:pPr>
        <w:pStyle w:val="ListParagraph"/>
        <w:ind w:left="1440"/>
        <w:rPr>
          <w:rFonts w:cstheme="minorHAnsi"/>
          <w:bCs/>
        </w:rPr>
      </w:pPr>
      <w:r w:rsidRPr="006A4AA2">
        <w:rPr>
          <w:rFonts w:cstheme="minorHAnsi"/>
          <w:bCs/>
        </w:rPr>
        <w:t>• Staff are accountable for their actions.</w:t>
      </w:r>
    </w:p>
    <w:p w14:paraId="61A0EE68" w14:textId="77777777" w:rsidR="00223F3C" w:rsidRPr="006A4AA2" w:rsidRDefault="00223F3C" w:rsidP="00223F3C">
      <w:pPr>
        <w:pStyle w:val="ListParagraph"/>
        <w:ind w:left="1440"/>
        <w:rPr>
          <w:rFonts w:cstheme="minorHAnsi"/>
          <w:bCs/>
        </w:rPr>
      </w:pPr>
      <w:r w:rsidRPr="006A4AA2">
        <w:rPr>
          <w:rFonts w:cstheme="minorHAnsi"/>
          <w:bCs/>
        </w:rPr>
        <w:t>• Staff feel able to talk to their colleagues about an incident.</w:t>
      </w:r>
    </w:p>
    <w:p w14:paraId="75E6EDA2" w14:textId="77777777" w:rsidR="00223F3C" w:rsidRPr="006A4AA2" w:rsidRDefault="00223F3C" w:rsidP="00223F3C">
      <w:pPr>
        <w:pStyle w:val="ListParagraph"/>
        <w:ind w:left="1440"/>
        <w:rPr>
          <w:rFonts w:cstheme="minorHAnsi"/>
          <w:bCs/>
        </w:rPr>
      </w:pPr>
      <w:r w:rsidRPr="006A4AA2">
        <w:rPr>
          <w:rFonts w:cstheme="minorHAnsi"/>
          <w:bCs/>
        </w:rPr>
        <w:t xml:space="preserve">• Organisations are open with patients, the public and staff when things have gone </w:t>
      </w:r>
      <w:r>
        <w:rPr>
          <w:rFonts w:cstheme="minorHAnsi"/>
          <w:bCs/>
        </w:rPr>
        <w:t xml:space="preserve">   </w:t>
      </w:r>
      <w:r w:rsidRPr="006A4AA2">
        <w:rPr>
          <w:rFonts w:cstheme="minorHAnsi"/>
          <w:bCs/>
        </w:rPr>
        <w:t>wrong and explain what lessons will be learned.</w:t>
      </w:r>
    </w:p>
    <w:p w14:paraId="37376899" w14:textId="77777777" w:rsidR="00223F3C" w:rsidRPr="006A4AA2" w:rsidRDefault="00223F3C" w:rsidP="00223F3C">
      <w:pPr>
        <w:pStyle w:val="ListParagraph"/>
        <w:ind w:left="1440"/>
        <w:rPr>
          <w:rFonts w:cstheme="minorHAnsi"/>
          <w:bCs/>
        </w:rPr>
      </w:pPr>
      <w:r w:rsidRPr="006A4AA2">
        <w:rPr>
          <w:rFonts w:cstheme="minorHAnsi"/>
          <w:bCs/>
        </w:rPr>
        <w:t>• Staff are treated fairly and are supported when an incident happens.</w:t>
      </w:r>
    </w:p>
    <w:p w14:paraId="63B47C16" w14:textId="77777777" w:rsidR="00223F3C" w:rsidRPr="006A4AA2" w:rsidRDefault="00223F3C" w:rsidP="00223F3C">
      <w:pPr>
        <w:pStyle w:val="ListParagraph"/>
        <w:rPr>
          <w:rFonts w:cstheme="minorHAnsi"/>
          <w:bCs/>
        </w:rPr>
      </w:pPr>
    </w:p>
    <w:p w14:paraId="1E095546" w14:textId="77777777" w:rsidR="00223F3C" w:rsidRPr="000F7413" w:rsidRDefault="00223F3C" w:rsidP="00223F3C">
      <w:pPr>
        <w:pStyle w:val="ListParagraph"/>
        <w:rPr>
          <w:rFonts w:cstheme="minorHAnsi"/>
          <w:b/>
          <w:bCs/>
          <w:sz w:val="24"/>
          <w:szCs w:val="24"/>
        </w:rPr>
      </w:pPr>
      <w:r w:rsidRPr="000F7413">
        <w:rPr>
          <w:rFonts w:cstheme="minorHAnsi"/>
          <w:b/>
          <w:bCs/>
          <w:sz w:val="24"/>
          <w:szCs w:val="24"/>
        </w:rPr>
        <w:t>12. Resulting Death</w:t>
      </w:r>
    </w:p>
    <w:p w14:paraId="67192CE1" w14:textId="77777777" w:rsidR="00223F3C" w:rsidRPr="006A4AA2" w:rsidRDefault="00223F3C" w:rsidP="00223F3C">
      <w:pPr>
        <w:pStyle w:val="ListParagraph"/>
        <w:rPr>
          <w:rFonts w:cstheme="minorHAnsi"/>
          <w:bCs/>
        </w:rPr>
      </w:pPr>
      <w:r w:rsidRPr="006A4AA2">
        <w:rPr>
          <w:rFonts w:cstheme="minorHAnsi"/>
          <w:bCs/>
        </w:rPr>
        <w:t>It is important to consider the emotions of bereaved relatives. The patient’s family and carers will probably need information on the processes that will be followed to identify the cause(s) of death. Establishing open channels of communication may also allow the family and/or carers to indicate whether they need bereavement counselling or assistance at any stage.</w:t>
      </w:r>
    </w:p>
    <w:p w14:paraId="4BDB9465" w14:textId="77777777" w:rsidR="00223F3C" w:rsidRPr="006A4AA2" w:rsidRDefault="00223F3C" w:rsidP="00223F3C">
      <w:pPr>
        <w:pStyle w:val="ListParagraph"/>
        <w:rPr>
          <w:rFonts w:cstheme="minorHAnsi"/>
          <w:bCs/>
        </w:rPr>
      </w:pPr>
    </w:p>
    <w:p w14:paraId="35309E21" w14:textId="208B8FAD" w:rsidR="00223F3C" w:rsidRPr="007748CE" w:rsidRDefault="00223F3C" w:rsidP="007748CE">
      <w:pPr>
        <w:pStyle w:val="ListParagraph"/>
        <w:rPr>
          <w:rFonts w:cstheme="minorHAnsi"/>
          <w:bCs/>
        </w:rPr>
      </w:pPr>
      <w:r w:rsidRPr="006A4AA2">
        <w:rPr>
          <w:rFonts w:cstheme="minorHAnsi"/>
          <w:bCs/>
        </w:rPr>
        <w:t xml:space="preserve">The </w:t>
      </w:r>
      <w:r w:rsidRPr="006A4AA2">
        <w:rPr>
          <w:rFonts w:cstheme="minorHAnsi"/>
          <w:bCs/>
          <w:iCs/>
        </w:rPr>
        <w:t>Being Open</w:t>
      </w:r>
      <w:r w:rsidRPr="006A4AA2">
        <w:rPr>
          <w:rFonts w:cstheme="minorHAnsi"/>
          <w:bCs/>
          <w:i/>
          <w:iCs/>
        </w:rPr>
        <w:t xml:space="preserve"> </w:t>
      </w:r>
      <w:r w:rsidRPr="006A4AA2">
        <w:rPr>
          <w:rFonts w:cstheme="minorHAnsi"/>
          <w:bCs/>
        </w:rPr>
        <w:t xml:space="preserve">discussion and any investigation may occur a coroner’s </w:t>
      </w:r>
      <w:r w:rsidR="009E1D0D" w:rsidRPr="006A4AA2">
        <w:rPr>
          <w:rFonts w:cstheme="minorHAnsi"/>
          <w:bCs/>
        </w:rPr>
        <w:t>inquest but</w:t>
      </w:r>
      <w:r w:rsidRPr="006A4AA2">
        <w:rPr>
          <w:rFonts w:cstheme="minorHAnsi"/>
          <w:bCs/>
        </w:rPr>
        <w:t xml:space="preserve"> consider whether it may be better to wait until after the coroner’s report, to help focus on the facts of the incident. </w:t>
      </w:r>
    </w:p>
    <w:p w14:paraId="252F21F2" w14:textId="77777777" w:rsidR="00223F3C" w:rsidRPr="000F7413" w:rsidRDefault="00223F3C" w:rsidP="00CF21CD">
      <w:pPr>
        <w:spacing w:after="0"/>
        <w:ind w:left="360"/>
        <w:rPr>
          <w:rFonts w:cstheme="minorHAnsi"/>
          <w:b/>
          <w:bCs/>
          <w:sz w:val="24"/>
          <w:szCs w:val="24"/>
        </w:rPr>
      </w:pPr>
      <w:r w:rsidRPr="000F7413">
        <w:rPr>
          <w:rFonts w:cstheme="minorHAnsi"/>
          <w:b/>
          <w:bCs/>
          <w:sz w:val="24"/>
          <w:szCs w:val="24"/>
        </w:rPr>
        <w:t>13. Disagreement</w:t>
      </w:r>
    </w:p>
    <w:p w14:paraId="1C35FF1B" w14:textId="77777777" w:rsidR="00223F3C" w:rsidRPr="006A4AA2" w:rsidRDefault="00223F3C" w:rsidP="00223F3C">
      <w:pPr>
        <w:pStyle w:val="ListParagraph"/>
        <w:rPr>
          <w:rFonts w:cstheme="minorHAnsi"/>
          <w:bCs/>
        </w:rPr>
      </w:pPr>
      <w:r w:rsidRPr="006A4AA2">
        <w:rPr>
          <w:rFonts w:cstheme="minorHAnsi"/>
          <w:bCs/>
        </w:rPr>
        <w:t>Relationships with the family may break down as a result of a perceived error. They may not accept information and may refuse to be involved in any discussion. In this case:</w:t>
      </w:r>
    </w:p>
    <w:p w14:paraId="5E887F81" w14:textId="77777777" w:rsidR="00223F3C" w:rsidRPr="006A4AA2" w:rsidRDefault="00223F3C" w:rsidP="00223F3C">
      <w:pPr>
        <w:pStyle w:val="ListParagraph"/>
        <w:rPr>
          <w:rFonts w:cstheme="minorHAnsi"/>
          <w:bCs/>
        </w:rPr>
      </w:pPr>
      <w:r w:rsidRPr="006A4AA2">
        <w:rPr>
          <w:rFonts w:cstheme="minorHAnsi"/>
          <w:bCs/>
        </w:rPr>
        <w:t>• Attempt to deal with this as soon as possible.</w:t>
      </w:r>
    </w:p>
    <w:p w14:paraId="359069C1" w14:textId="77777777" w:rsidR="00223F3C" w:rsidRPr="006A4AA2" w:rsidRDefault="00223F3C" w:rsidP="00223F3C">
      <w:pPr>
        <w:pStyle w:val="ListParagraph"/>
        <w:rPr>
          <w:rFonts w:cstheme="minorHAnsi"/>
          <w:bCs/>
        </w:rPr>
      </w:pPr>
      <w:r w:rsidRPr="006A4AA2">
        <w:rPr>
          <w:rFonts w:cstheme="minorHAnsi"/>
          <w:bCs/>
        </w:rPr>
        <w:t>• Involve family where you can.</w:t>
      </w:r>
    </w:p>
    <w:p w14:paraId="0035EE8E" w14:textId="77777777" w:rsidR="00223F3C" w:rsidRPr="006A4AA2" w:rsidRDefault="00223F3C" w:rsidP="00223F3C">
      <w:pPr>
        <w:pStyle w:val="ListParagraph"/>
        <w:rPr>
          <w:rFonts w:cstheme="minorHAnsi"/>
          <w:bCs/>
        </w:rPr>
      </w:pPr>
      <w:r w:rsidRPr="006A4AA2">
        <w:rPr>
          <w:rFonts w:cstheme="minorHAnsi"/>
          <w:bCs/>
        </w:rPr>
        <w:t>• Provide details of support services.</w:t>
      </w:r>
    </w:p>
    <w:p w14:paraId="300D5E1B" w14:textId="77777777" w:rsidR="00223F3C" w:rsidRPr="006A4AA2" w:rsidRDefault="00223F3C" w:rsidP="00223F3C">
      <w:pPr>
        <w:pStyle w:val="ListParagraph"/>
        <w:rPr>
          <w:rFonts w:cstheme="minorHAnsi"/>
          <w:bCs/>
        </w:rPr>
      </w:pPr>
      <w:r w:rsidRPr="006A4AA2">
        <w:rPr>
          <w:rFonts w:cstheme="minorHAnsi"/>
          <w:bCs/>
        </w:rPr>
        <w:t xml:space="preserve">• Use an alternative clinician to mediate, </w:t>
      </w:r>
      <w:proofErr w:type="gramStart"/>
      <w:r w:rsidRPr="006A4AA2">
        <w:rPr>
          <w:rFonts w:cstheme="minorHAnsi"/>
          <w:bCs/>
        </w:rPr>
        <w:t>e.g.</w:t>
      </w:r>
      <w:proofErr w:type="gramEnd"/>
      <w:r w:rsidRPr="006A4AA2">
        <w:rPr>
          <w:rFonts w:cstheme="minorHAnsi"/>
          <w:bCs/>
        </w:rPr>
        <w:t xml:space="preserve"> another partner or external PCO or PALS liaison.</w:t>
      </w:r>
    </w:p>
    <w:p w14:paraId="0BE00535" w14:textId="77777777" w:rsidR="00223F3C" w:rsidRDefault="00223F3C" w:rsidP="00223F3C">
      <w:pPr>
        <w:pStyle w:val="ListParagraph"/>
        <w:rPr>
          <w:rFonts w:cstheme="minorHAnsi"/>
          <w:bCs/>
        </w:rPr>
      </w:pPr>
      <w:r w:rsidRPr="006A4AA2">
        <w:rPr>
          <w:rFonts w:cstheme="minorHAnsi"/>
          <w:bCs/>
        </w:rPr>
        <w:t>• Provide details of the formal NHS complaints procedure.</w:t>
      </w:r>
    </w:p>
    <w:p w14:paraId="2C348A7C" w14:textId="47DD942A" w:rsidR="00223F3C" w:rsidRDefault="00223F3C" w:rsidP="00223F3C">
      <w:pPr>
        <w:pStyle w:val="ListParagraph"/>
        <w:rPr>
          <w:rFonts w:cstheme="minorHAnsi"/>
          <w:bCs/>
        </w:rPr>
      </w:pPr>
    </w:p>
    <w:p w14:paraId="1A89F1DE" w14:textId="77777777" w:rsidR="00CF21CD" w:rsidRPr="00200817" w:rsidRDefault="00CF21CD" w:rsidP="00223F3C">
      <w:pPr>
        <w:pStyle w:val="ListParagraph"/>
        <w:rPr>
          <w:rFonts w:cstheme="minorHAnsi"/>
          <w:bCs/>
        </w:rPr>
      </w:pPr>
    </w:p>
    <w:p w14:paraId="76B194C7" w14:textId="77777777" w:rsidR="00223F3C" w:rsidRDefault="00223F3C" w:rsidP="00223F3C">
      <w:pPr>
        <w:ind w:left="360"/>
        <w:rPr>
          <w:rFonts w:cstheme="minorHAnsi"/>
          <w:b/>
          <w:sz w:val="24"/>
          <w:szCs w:val="24"/>
        </w:rPr>
      </w:pPr>
      <w:r>
        <w:rPr>
          <w:rFonts w:cstheme="minorHAnsi"/>
          <w:b/>
          <w:sz w:val="24"/>
          <w:szCs w:val="24"/>
        </w:rPr>
        <w:lastRenderedPageBreak/>
        <w:t>14.</w:t>
      </w:r>
      <w:r w:rsidRPr="00200817">
        <w:rPr>
          <w:rFonts w:cstheme="minorHAnsi"/>
          <w:b/>
          <w:sz w:val="24"/>
          <w:szCs w:val="24"/>
        </w:rPr>
        <w:t xml:space="preserve"> </w:t>
      </w:r>
      <w:r>
        <w:rPr>
          <w:rFonts w:cstheme="minorHAnsi"/>
          <w:b/>
          <w:sz w:val="24"/>
          <w:szCs w:val="24"/>
        </w:rPr>
        <w:t>References</w:t>
      </w:r>
    </w:p>
    <w:p w14:paraId="15A59F6A" w14:textId="77777777" w:rsidR="00223F3C" w:rsidRPr="00587137" w:rsidRDefault="00223F3C" w:rsidP="00223F3C">
      <w:pPr>
        <w:numPr>
          <w:ilvl w:val="0"/>
          <w:numId w:val="9"/>
        </w:numPr>
        <w:tabs>
          <w:tab w:val="clear" w:pos="720"/>
        </w:tabs>
        <w:spacing w:after="0" w:line="240" w:lineRule="auto"/>
        <w:ind w:left="1440"/>
        <w:jc w:val="both"/>
        <w:rPr>
          <w:rFonts w:cs="Arial"/>
          <w:color w:val="000000"/>
        </w:rPr>
      </w:pPr>
      <w:r w:rsidRPr="002257BE">
        <w:rPr>
          <w:rFonts w:cs="Arial"/>
          <w:color w:val="000000"/>
        </w:rPr>
        <w:t xml:space="preserve">National Patient Safety Agency, </w:t>
      </w:r>
      <w:r>
        <w:rPr>
          <w:rFonts w:cs="Arial"/>
          <w:color w:val="000000"/>
        </w:rPr>
        <w:t xml:space="preserve">2004 </w:t>
      </w:r>
      <w:r>
        <w:rPr>
          <w:rFonts w:cs="Arial"/>
          <w:i/>
          <w:color w:val="000000"/>
        </w:rPr>
        <w:t xml:space="preserve">Seven Steps to Patient Safety </w:t>
      </w:r>
    </w:p>
    <w:p w14:paraId="0DE16892" w14:textId="77777777" w:rsidR="00223F3C" w:rsidRDefault="00223F3C" w:rsidP="00223F3C">
      <w:pPr>
        <w:numPr>
          <w:ilvl w:val="0"/>
          <w:numId w:val="9"/>
        </w:numPr>
        <w:tabs>
          <w:tab w:val="clear" w:pos="720"/>
        </w:tabs>
        <w:spacing w:after="0" w:line="240" w:lineRule="auto"/>
        <w:ind w:left="1440"/>
        <w:jc w:val="both"/>
        <w:rPr>
          <w:rFonts w:cs="Arial"/>
          <w:color w:val="000000"/>
        </w:rPr>
      </w:pPr>
      <w:r>
        <w:rPr>
          <w:rFonts w:cs="Arial"/>
          <w:color w:val="000000"/>
        </w:rPr>
        <w:t>National Patient Safety Agency 2009</w:t>
      </w:r>
      <w:r w:rsidRPr="002257BE">
        <w:rPr>
          <w:rFonts w:cs="Arial"/>
          <w:color w:val="000000"/>
        </w:rPr>
        <w:t xml:space="preserve">. </w:t>
      </w:r>
      <w:r>
        <w:rPr>
          <w:rFonts w:cs="Arial"/>
          <w:i/>
          <w:color w:val="000000"/>
        </w:rPr>
        <w:t>Being Open: Patient Safety Alert NPSA/2009/PSA/003.</w:t>
      </w:r>
      <w:r>
        <w:rPr>
          <w:rFonts w:cs="Arial"/>
          <w:color w:val="000000"/>
        </w:rPr>
        <w:t xml:space="preserve"> </w:t>
      </w:r>
      <w:hyperlink r:id="rId8" w:history="1">
        <w:r w:rsidRPr="009D605E">
          <w:rPr>
            <w:rStyle w:val="Hyperlink"/>
            <w:rFonts w:cs="Arial"/>
          </w:rPr>
          <w:t>www.npsa.nhs.uk</w:t>
        </w:r>
      </w:hyperlink>
    </w:p>
    <w:p w14:paraId="1B757252" w14:textId="77777777" w:rsidR="00223F3C" w:rsidRDefault="00223F3C" w:rsidP="00223F3C">
      <w:pPr>
        <w:numPr>
          <w:ilvl w:val="0"/>
          <w:numId w:val="9"/>
        </w:numPr>
        <w:tabs>
          <w:tab w:val="clear" w:pos="720"/>
        </w:tabs>
        <w:spacing w:after="0" w:line="240" w:lineRule="auto"/>
        <w:ind w:left="1440"/>
        <w:jc w:val="both"/>
        <w:rPr>
          <w:rFonts w:cs="Arial"/>
          <w:color w:val="000000"/>
        </w:rPr>
      </w:pPr>
      <w:r>
        <w:rPr>
          <w:rFonts w:cs="Arial"/>
          <w:color w:val="000000"/>
        </w:rPr>
        <w:t xml:space="preserve">National Patient Safety Agency, 2009 </w:t>
      </w:r>
      <w:r>
        <w:rPr>
          <w:rFonts w:cs="Arial"/>
          <w:i/>
          <w:color w:val="000000"/>
        </w:rPr>
        <w:t>Root Cause Analysis Investigation Tools</w:t>
      </w:r>
    </w:p>
    <w:p w14:paraId="03AF7FFF" w14:textId="77777777" w:rsidR="00223F3C" w:rsidRDefault="00223F3C" w:rsidP="00223F3C">
      <w:pPr>
        <w:numPr>
          <w:ilvl w:val="0"/>
          <w:numId w:val="9"/>
        </w:numPr>
        <w:tabs>
          <w:tab w:val="clear" w:pos="720"/>
        </w:tabs>
        <w:spacing w:after="0" w:line="240" w:lineRule="auto"/>
        <w:ind w:left="1440"/>
        <w:jc w:val="both"/>
        <w:rPr>
          <w:rFonts w:cs="Arial"/>
          <w:color w:val="000000"/>
        </w:rPr>
      </w:pPr>
      <w:r>
        <w:rPr>
          <w:rFonts w:cs="Arial"/>
          <w:color w:val="000000"/>
        </w:rPr>
        <w:t xml:space="preserve">Department of Health 2009. </w:t>
      </w:r>
      <w:r>
        <w:rPr>
          <w:rFonts w:cs="Arial"/>
          <w:i/>
          <w:color w:val="000000"/>
        </w:rPr>
        <w:t xml:space="preserve">The NHS Constitution </w:t>
      </w:r>
      <w:hyperlink r:id="rId9" w:history="1">
        <w:r w:rsidRPr="009D605E">
          <w:rPr>
            <w:rStyle w:val="Hyperlink"/>
            <w:rFonts w:cs="Arial"/>
          </w:rPr>
          <w:t>www.dh.gov.uk</w:t>
        </w:r>
      </w:hyperlink>
    </w:p>
    <w:p w14:paraId="7ECE02B2" w14:textId="77777777" w:rsidR="00223F3C" w:rsidRPr="00200817" w:rsidRDefault="00223F3C" w:rsidP="00223F3C">
      <w:pPr>
        <w:numPr>
          <w:ilvl w:val="0"/>
          <w:numId w:val="9"/>
        </w:numPr>
        <w:tabs>
          <w:tab w:val="clear" w:pos="720"/>
        </w:tabs>
        <w:spacing w:after="0" w:line="240" w:lineRule="auto"/>
        <w:ind w:left="1440"/>
        <w:jc w:val="both"/>
        <w:rPr>
          <w:rFonts w:cs="Arial"/>
          <w:color w:val="000000"/>
        </w:rPr>
      </w:pPr>
      <w:r>
        <w:rPr>
          <w:rFonts w:cs="Arial"/>
          <w:color w:val="000000"/>
        </w:rPr>
        <w:t>National Patient Safety Agency,</w:t>
      </w:r>
      <w:r w:rsidRPr="002257BE">
        <w:rPr>
          <w:rFonts w:cs="Arial"/>
          <w:color w:val="000000"/>
        </w:rPr>
        <w:t xml:space="preserve"> </w:t>
      </w:r>
      <w:proofErr w:type="gramStart"/>
      <w:r w:rsidRPr="002257BE">
        <w:rPr>
          <w:rFonts w:cs="Arial"/>
          <w:i/>
          <w:color w:val="000000"/>
        </w:rPr>
        <w:t>Building</w:t>
      </w:r>
      <w:proofErr w:type="gramEnd"/>
      <w:r w:rsidRPr="002257BE">
        <w:rPr>
          <w:rFonts w:cs="Arial"/>
          <w:i/>
          <w:color w:val="000000"/>
        </w:rPr>
        <w:t xml:space="preserve"> a Memory: preventing harm, reducing risks and improving patient safety</w:t>
      </w:r>
      <w:r>
        <w:rPr>
          <w:rFonts w:cs="Arial"/>
          <w:i/>
          <w:color w:val="000000"/>
        </w:rPr>
        <w:t xml:space="preserve"> </w:t>
      </w:r>
      <w:hyperlink r:id="rId10" w:history="1">
        <w:r w:rsidRPr="001D2972">
          <w:rPr>
            <w:rStyle w:val="Hyperlink"/>
            <w:rFonts w:cs="Arial"/>
            <w:i/>
          </w:rPr>
          <w:t>www.npsa.nhs.uk</w:t>
        </w:r>
      </w:hyperlink>
    </w:p>
    <w:p w14:paraId="404A552F" w14:textId="77777777" w:rsidR="00223F3C" w:rsidRPr="00200817" w:rsidRDefault="00223F3C" w:rsidP="00223F3C">
      <w:pPr>
        <w:pStyle w:val="ListParagraph"/>
        <w:numPr>
          <w:ilvl w:val="1"/>
          <w:numId w:val="9"/>
        </w:numPr>
        <w:spacing w:after="0" w:line="240" w:lineRule="auto"/>
        <w:jc w:val="both"/>
        <w:rPr>
          <w:rFonts w:cs="Arial"/>
          <w:bCs/>
          <w:color w:val="000000"/>
        </w:rPr>
      </w:pPr>
      <w:r w:rsidRPr="00200817">
        <w:rPr>
          <w:rFonts w:cs="Arial"/>
          <w:bCs/>
          <w:color w:val="000000"/>
        </w:rPr>
        <w:t xml:space="preserve">CQC Regulations Guidance for NHS Bodies 2014 </w:t>
      </w:r>
      <w:hyperlink r:id="rId11" w:history="1">
        <w:r w:rsidRPr="00200817">
          <w:rPr>
            <w:rStyle w:val="Hyperlink"/>
            <w:rFonts w:cs="Arial"/>
            <w:bCs/>
          </w:rPr>
          <w:t>www.cqc.org.uk</w:t>
        </w:r>
      </w:hyperlink>
    </w:p>
    <w:p w14:paraId="7B0E62B7" w14:textId="18658C58" w:rsidR="00CF21CD" w:rsidRDefault="00CF21CD" w:rsidP="00BB7ED1">
      <w:pPr>
        <w:widowControl w:val="0"/>
        <w:autoSpaceDE w:val="0"/>
        <w:autoSpaceDN w:val="0"/>
        <w:adjustRightInd w:val="0"/>
        <w:spacing w:before="100" w:after="100" w:line="240" w:lineRule="auto"/>
        <w:rPr>
          <w:rFonts w:cs="Arial"/>
          <w:color w:val="000000"/>
        </w:rPr>
      </w:pPr>
    </w:p>
    <w:p w14:paraId="0AC5CC30" w14:textId="6136F419" w:rsidR="00036D5C" w:rsidRDefault="00036D5C" w:rsidP="00BB7ED1">
      <w:pPr>
        <w:widowControl w:val="0"/>
        <w:autoSpaceDE w:val="0"/>
        <w:autoSpaceDN w:val="0"/>
        <w:adjustRightInd w:val="0"/>
        <w:spacing w:before="100" w:after="100" w:line="240" w:lineRule="auto"/>
        <w:rPr>
          <w:rFonts w:cs="Arial"/>
          <w:color w:val="000000"/>
        </w:rPr>
      </w:pPr>
    </w:p>
    <w:p w14:paraId="143F58CC" w14:textId="5D3E4B4C" w:rsidR="00036D5C" w:rsidRDefault="00036D5C" w:rsidP="00BB7ED1">
      <w:pPr>
        <w:widowControl w:val="0"/>
        <w:autoSpaceDE w:val="0"/>
        <w:autoSpaceDN w:val="0"/>
        <w:adjustRightInd w:val="0"/>
        <w:spacing w:before="100" w:after="100" w:line="240" w:lineRule="auto"/>
        <w:rPr>
          <w:rFonts w:cs="Arial"/>
          <w:color w:val="000000"/>
        </w:rPr>
      </w:pPr>
    </w:p>
    <w:p w14:paraId="39DB7D80" w14:textId="346A57A4" w:rsidR="00036D5C" w:rsidRDefault="00036D5C" w:rsidP="00BB7ED1">
      <w:pPr>
        <w:widowControl w:val="0"/>
        <w:autoSpaceDE w:val="0"/>
        <w:autoSpaceDN w:val="0"/>
        <w:adjustRightInd w:val="0"/>
        <w:spacing w:before="100" w:after="100" w:line="240" w:lineRule="auto"/>
        <w:rPr>
          <w:rFonts w:cs="Arial"/>
          <w:color w:val="000000"/>
        </w:rPr>
      </w:pPr>
    </w:p>
    <w:p w14:paraId="6EB0F4A2" w14:textId="15A5E4B0" w:rsidR="00036D5C" w:rsidRDefault="00036D5C" w:rsidP="00BB7ED1">
      <w:pPr>
        <w:widowControl w:val="0"/>
        <w:autoSpaceDE w:val="0"/>
        <w:autoSpaceDN w:val="0"/>
        <w:adjustRightInd w:val="0"/>
        <w:spacing w:before="100" w:after="100" w:line="240" w:lineRule="auto"/>
        <w:rPr>
          <w:rFonts w:cs="Arial"/>
          <w:color w:val="000000"/>
        </w:rPr>
      </w:pPr>
    </w:p>
    <w:p w14:paraId="1842F4E7" w14:textId="5BBA07E6" w:rsidR="00036D5C" w:rsidRDefault="00036D5C" w:rsidP="00BB7ED1">
      <w:pPr>
        <w:widowControl w:val="0"/>
        <w:autoSpaceDE w:val="0"/>
        <w:autoSpaceDN w:val="0"/>
        <w:adjustRightInd w:val="0"/>
        <w:spacing w:before="100" w:after="100" w:line="240" w:lineRule="auto"/>
        <w:rPr>
          <w:rFonts w:cs="Arial"/>
          <w:color w:val="000000"/>
        </w:rPr>
      </w:pPr>
    </w:p>
    <w:p w14:paraId="0ACDF56C" w14:textId="1A4CF52C" w:rsidR="00036D5C" w:rsidRDefault="00036D5C" w:rsidP="00BB7ED1">
      <w:pPr>
        <w:widowControl w:val="0"/>
        <w:autoSpaceDE w:val="0"/>
        <w:autoSpaceDN w:val="0"/>
        <w:adjustRightInd w:val="0"/>
        <w:spacing w:before="100" w:after="100" w:line="240" w:lineRule="auto"/>
        <w:rPr>
          <w:rFonts w:cs="Arial"/>
          <w:color w:val="000000"/>
        </w:rPr>
      </w:pPr>
    </w:p>
    <w:p w14:paraId="156650A9" w14:textId="1131154D" w:rsidR="00036D5C" w:rsidRDefault="00036D5C" w:rsidP="00BB7ED1">
      <w:pPr>
        <w:widowControl w:val="0"/>
        <w:autoSpaceDE w:val="0"/>
        <w:autoSpaceDN w:val="0"/>
        <w:adjustRightInd w:val="0"/>
        <w:spacing w:before="100" w:after="100" w:line="240" w:lineRule="auto"/>
        <w:rPr>
          <w:rFonts w:cs="Arial"/>
          <w:color w:val="000000"/>
        </w:rPr>
      </w:pPr>
    </w:p>
    <w:p w14:paraId="230ADD67" w14:textId="72DC7542" w:rsidR="00036D5C" w:rsidRDefault="00036D5C" w:rsidP="00BB7ED1">
      <w:pPr>
        <w:widowControl w:val="0"/>
        <w:autoSpaceDE w:val="0"/>
        <w:autoSpaceDN w:val="0"/>
        <w:adjustRightInd w:val="0"/>
        <w:spacing w:before="100" w:after="100" w:line="240" w:lineRule="auto"/>
        <w:rPr>
          <w:rFonts w:cs="Arial"/>
          <w:color w:val="000000"/>
        </w:rPr>
      </w:pPr>
    </w:p>
    <w:p w14:paraId="0E8B51B3" w14:textId="11CA0916" w:rsidR="00036D5C" w:rsidRDefault="00036D5C" w:rsidP="00BB7ED1">
      <w:pPr>
        <w:widowControl w:val="0"/>
        <w:autoSpaceDE w:val="0"/>
        <w:autoSpaceDN w:val="0"/>
        <w:adjustRightInd w:val="0"/>
        <w:spacing w:before="100" w:after="100" w:line="240" w:lineRule="auto"/>
        <w:rPr>
          <w:rFonts w:cs="Arial"/>
          <w:color w:val="000000"/>
        </w:rPr>
      </w:pPr>
    </w:p>
    <w:p w14:paraId="0ECB484B" w14:textId="27A11AAC" w:rsidR="00036D5C" w:rsidRDefault="00036D5C" w:rsidP="00BB7ED1">
      <w:pPr>
        <w:widowControl w:val="0"/>
        <w:autoSpaceDE w:val="0"/>
        <w:autoSpaceDN w:val="0"/>
        <w:adjustRightInd w:val="0"/>
        <w:spacing w:before="100" w:after="100" w:line="240" w:lineRule="auto"/>
        <w:rPr>
          <w:rFonts w:cs="Arial"/>
          <w:color w:val="000000"/>
        </w:rPr>
      </w:pPr>
    </w:p>
    <w:p w14:paraId="6A88FF84" w14:textId="24BF4C49" w:rsidR="00036D5C" w:rsidRDefault="00036D5C" w:rsidP="00BB7ED1">
      <w:pPr>
        <w:widowControl w:val="0"/>
        <w:autoSpaceDE w:val="0"/>
        <w:autoSpaceDN w:val="0"/>
        <w:adjustRightInd w:val="0"/>
        <w:spacing w:before="100" w:after="100" w:line="240" w:lineRule="auto"/>
        <w:rPr>
          <w:rFonts w:cs="Arial"/>
          <w:color w:val="000000"/>
        </w:rPr>
      </w:pPr>
    </w:p>
    <w:p w14:paraId="59DE647C" w14:textId="43C1CC54" w:rsidR="00036D5C" w:rsidRDefault="00036D5C" w:rsidP="00BB7ED1">
      <w:pPr>
        <w:widowControl w:val="0"/>
        <w:autoSpaceDE w:val="0"/>
        <w:autoSpaceDN w:val="0"/>
        <w:adjustRightInd w:val="0"/>
        <w:spacing w:before="100" w:after="100" w:line="240" w:lineRule="auto"/>
        <w:rPr>
          <w:rFonts w:cs="Arial"/>
          <w:color w:val="000000"/>
        </w:rPr>
      </w:pPr>
    </w:p>
    <w:p w14:paraId="7CC87FD7" w14:textId="32DD4654" w:rsidR="00036D5C" w:rsidRDefault="00036D5C" w:rsidP="00BB7ED1">
      <w:pPr>
        <w:widowControl w:val="0"/>
        <w:autoSpaceDE w:val="0"/>
        <w:autoSpaceDN w:val="0"/>
        <w:adjustRightInd w:val="0"/>
        <w:spacing w:before="100" w:after="100" w:line="240" w:lineRule="auto"/>
        <w:rPr>
          <w:rFonts w:cs="Arial"/>
          <w:color w:val="000000"/>
        </w:rPr>
      </w:pPr>
    </w:p>
    <w:p w14:paraId="6DDFDBA8" w14:textId="3FFA9F63" w:rsidR="00036D5C" w:rsidRDefault="00036D5C" w:rsidP="00BB7ED1">
      <w:pPr>
        <w:widowControl w:val="0"/>
        <w:autoSpaceDE w:val="0"/>
        <w:autoSpaceDN w:val="0"/>
        <w:adjustRightInd w:val="0"/>
        <w:spacing w:before="100" w:after="100" w:line="240" w:lineRule="auto"/>
        <w:rPr>
          <w:rFonts w:cs="Arial"/>
          <w:color w:val="000000"/>
        </w:rPr>
      </w:pPr>
    </w:p>
    <w:p w14:paraId="0CC16D6A" w14:textId="738F23D1" w:rsidR="00036D5C" w:rsidRDefault="00036D5C" w:rsidP="00BB7ED1">
      <w:pPr>
        <w:widowControl w:val="0"/>
        <w:autoSpaceDE w:val="0"/>
        <w:autoSpaceDN w:val="0"/>
        <w:adjustRightInd w:val="0"/>
        <w:spacing w:before="100" w:after="100" w:line="240" w:lineRule="auto"/>
        <w:rPr>
          <w:rFonts w:cs="Arial"/>
          <w:color w:val="000000"/>
        </w:rPr>
      </w:pPr>
    </w:p>
    <w:p w14:paraId="555DFE7D" w14:textId="11F8DB1A" w:rsidR="00036D5C" w:rsidRDefault="00036D5C" w:rsidP="00BB7ED1">
      <w:pPr>
        <w:widowControl w:val="0"/>
        <w:autoSpaceDE w:val="0"/>
        <w:autoSpaceDN w:val="0"/>
        <w:adjustRightInd w:val="0"/>
        <w:spacing w:before="100" w:after="100" w:line="240" w:lineRule="auto"/>
        <w:rPr>
          <w:rFonts w:cs="Arial"/>
          <w:color w:val="000000"/>
        </w:rPr>
      </w:pPr>
    </w:p>
    <w:p w14:paraId="12FA382F" w14:textId="244A1E58" w:rsidR="00036D5C" w:rsidRDefault="00036D5C" w:rsidP="00BB7ED1">
      <w:pPr>
        <w:widowControl w:val="0"/>
        <w:autoSpaceDE w:val="0"/>
        <w:autoSpaceDN w:val="0"/>
        <w:adjustRightInd w:val="0"/>
        <w:spacing w:before="100" w:after="100" w:line="240" w:lineRule="auto"/>
        <w:rPr>
          <w:rFonts w:cs="Arial"/>
          <w:color w:val="000000"/>
        </w:rPr>
      </w:pPr>
    </w:p>
    <w:p w14:paraId="4A7AE372" w14:textId="67745F35" w:rsidR="00036D5C" w:rsidRDefault="00036D5C" w:rsidP="00BB7ED1">
      <w:pPr>
        <w:widowControl w:val="0"/>
        <w:autoSpaceDE w:val="0"/>
        <w:autoSpaceDN w:val="0"/>
        <w:adjustRightInd w:val="0"/>
        <w:spacing w:before="100" w:after="100" w:line="240" w:lineRule="auto"/>
        <w:rPr>
          <w:rFonts w:cs="Arial"/>
          <w:color w:val="000000"/>
        </w:rPr>
      </w:pPr>
    </w:p>
    <w:p w14:paraId="76756970" w14:textId="115AF131" w:rsidR="00036D5C" w:rsidRDefault="00036D5C" w:rsidP="00BB7ED1">
      <w:pPr>
        <w:widowControl w:val="0"/>
        <w:autoSpaceDE w:val="0"/>
        <w:autoSpaceDN w:val="0"/>
        <w:adjustRightInd w:val="0"/>
        <w:spacing w:before="100" w:after="100" w:line="240" w:lineRule="auto"/>
        <w:rPr>
          <w:rFonts w:cs="Arial"/>
          <w:color w:val="000000"/>
        </w:rPr>
      </w:pPr>
    </w:p>
    <w:p w14:paraId="68E38FE2" w14:textId="7D13BBF2" w:rsidR="00036D5C" w:rsidRDefault="00036D5C" w:rsidP="00BB7ED1">
      <w:pPr>
        <w:widowControl w:val="0"/>
        <w:autoSpaceDE w:val="0"/>
        <w:autoSpaceDN w:val="0"/>
        <w:adjustRightInd w:val="0"/>
        <w:spacing w:before="100" w:after="100" w:line="240" w:lineRule="auto"/>
        <w:rPr>
          <w:rFonts w:cs="Arial"/>
          <w:color w:val="000000"/>
        </w:rPr>
      </w:pPr>
    </w:p>
    <w:p w14:paraId="791E33DD" w14:textId="16B8965B" w:rsidR="00036D5C" w:rsidRDefault="00036D5C" w:rsidP="00BB7ED1">
      <w:pPr>
        <w:widowControl w:val="0"/>
        <w:autoSpaceDE w:val="0"/>
        <w:autoSpaceDN w:val="0"/>
        <w:adjustRightInd w:val="0"/>
        <w:spacing w:before="100" w:after="100" w:line="240" w:lineRule="auto"/>
        <w:rPr>
          <w:rFonts w:cs="Arial"/>
          <w:color w:val="000000"/>
        </w:rPr>
      </w:pPr>
    </w:p>
    <w:p w14:paraId="426CD848" w14:textId="64B216F9" w:rsidR="00036D5C" w:rsidRDefault="00036D5C" w:rsidP="00BB7ED1">
      <w:pPr>
        <w:widowControl w:val="0"/>
        <w:autoSpaceDE w:val="0"/>
        <w:autoSpaceDN w:val="0"/>
        <w:adjustRightInd w:val="0"/>
        <w:spacing w:before="100" w:after="100" w:line="240" w:lineRule="auto"/>
        <w:rPr>
          <w:rFonts w:cs="Arial"/>
          <w:color w:val="000000"/>
        </w:rPr>
      </w:pPr>
    </w:p>
    <w:p w14:paraId="1F283FFA" w14:textId="662B146A" w:rsidR="00036D5C" w:rsidRDefault="00036D5C" w:rsidP="00BB7ED1">
      <w:pPr>
        <w:widowControl w:val="0"/>
        <w:autoSpaceDE w:val="0"/>
        <w:autoSpaceDN w:val="0"/>
        <w:adjustRightInd w:val="0"/>
        <w:spacing w:before="100" w:after="100" w:line="240" w:lineRule="auto"/>
        <w:rPr>
          <w:rFonts w:cs="Arial"/>
          <w:color w:val="000000"/>
        </w:rPr>
      </w:pPr>
    </w:p>
    <w:p w14:paraId="1DBB01FF" w14:textId="2A486529" w:rsidR="00036D5C" w:rsidRDefault="00036D5C" w:rsidP="00BB7ED1">
      <w:pPr>
        <w:widowControl w:val="0"/>
        <w:autoSpaceDE w:val="0"/>
        <w:autoSpaceDN w:val="0"/>
        <w:adjustRightInd w:val="0"/>
        <w:spacing w:before="100" w:after="100" w:line="240" w:lineRule="auto"/>
        <w:rPr>
          <w:rFonts w:cs="Arial"/>
          <w:color w:val="000000"/>
        </w:rPr>
      </w:pPr>
    </w:p>
    <w:p w14:paraId="365DA159" w14:textId="4103A9CD" w:rsidR="00036D5C" w:rsidRDefault="00036D5C" w:rsidP="00BB7ED1">
      <w:pPr>
        <w:widowControl w:val="0"/>
        <w:autoSpaceDE w:val="0"/>
        <w:autoSpaceDN w:val="0"/>
        <w:adjustRightInd w:val="0"/>
        <w:spacing w:before="100" w:after="100" w:line="240" w:lineRule="auto"/>
        <w:rPr>
          <w:rFonts w:cs="Arial"/>
          <w:color w:val="000000"/>
        </w:rPr>
      </w:pPr>
    </w:p>
    <w:p w14:paraId="4495E87A" w14:textId="46046357" w:rsidR="00036D5C" w:rsidRDefault="00036D5C" w:rsidP="00BB7ED1">
      <w:pPr>
        <w:widowControl w:val="0"/>
        <w:autoSpaceDE w:val="0"/>
        <w:autoSpaceDN w:val="0"/>
        <w:adjustRightInd w:val="0"/>
        <w:spacing w:before="100" w:after="100" w:line="240" w:lineRule="auto"/>
        <w:rPr>
          <w:rFonts w:cs="Arial"/>
          <w:color w:val="000000"/>
        </w:rPr>
      </w:pPr>
    </w:p>
    <w:p w14:paraId="3163E456" w14:textId="603B8803" w:rsidR="00036D5C" w:rsidRDefault="00036D5C" w:rsidP="00BB7ED1">
      <w:pPr>
        <w:widowControl w:val="0"/>
        <w:autoSpaceDE w:val="0"/>
        <w:autoSpaceDN w:val="0"/>
        <w:adjustRightInd w:val="0"/>
        <w:spacing w:before="100" w:after="100" w:line="240" w:lineRule="auto"/>
        <w:rPr>
          <w:rFonts w:cs="Arial"/>
          <w:color w:val="000000"/>
        </w:rPr>
      </w:pPr>
    </w:p>
    <w:p w14:paraId="4F1BFE68" w14:textId="7C7DCA03" w:rsidR="00036D5C" w:rsidRDefault="00036D5C" w:rsidP="00BB7ED1">
      <w:pPr>
        <w:widowControl w:val="0"/>
        <w:autoSpaceDE w:val="0"/>
        <w:autoSpaceDN w:val="0"/>
        <w:adjustRightInd w:val="0"/>
        <w:spacing w:before="100" w:after="100" w:line="240" w:lineRule="auto"/>
        <w:rPr>
          <w:rFonts w:cs="Arial"/>
          <w:color w:val="000000"/>
        </w:rPr>
      </w:pPr>
    </w:p>
    <w:p w14:paraId="00BBDE36" w14:textId="77777777" w:rsidR="00036D5C" w:rsidRDefault="00036D5C" w:rsidP="00BB7ED1">
      <w:pPr>
        <w:widowControl w:val="0"/>
        <w:autoSpaceDE w:val="0"/>
        <w:autoSpaceDN w:val="0"/>
        <w:adjustRightInd w:val="0"/>
        <w:spacing w:before="100" w:after="100" w:line="240" w:lineRule="auto"/>
        <w:rPr>
          <w:rFonts w:ascii="Arial" w:hAnsi="Arial" w:cs="Arial"/>
          <w:b/>
          <w:bCs/>
          <w:sz w:val="28"/>
          <w:szCs w:val="28"/>
          <w:lang w:val="en-US"/>
        </w:rPr>
      </w:pPr>
    </w:p>
    <w:p w14:paraId="0669D157" w14:textId="77777777" w:rsidR="00CF21CD" w:rsidRPr="00CF713A" w:rsidRDefault="00CF21CD" w:rsidP="00CF21CD">
      <w:pPr>
        <w:ind w:left="360"/>
        <w:rPr>
          <w:rFonts w:asciiTheme="minorHAnsi" w:hAnsiTheme="minorHAnsi" w:cstheme="minorHAnsi"/>
          <w:b/>
          <w:sz w:val="28"/>
          <w:szCs w:val="28"/>
        </w:rPr>
      </w:pPr>
      <w:r w:rsidRPr="00CF713A">
        <w:rPr>
          <w:rFonts w:asciiTheme="minorHAnsi" w:hAnsiTheme="minorHAnsi" w:cstheme="minorHAnsi"/>
          <w:b/>
          <w:sz w:val="28"/>
          <w:szCs w:val="28"/>
        </w:rPr>
        <w:lastRenderedPageBreak/>
        <w:t>15. Equality Impact Assessment</w:t>
      </w:r>
    </w:p>
    <w:tbl>
      <w:tblPr>
        <w:tblStyle w:val="TableGrid"/>
        <w:tblpPr w:leftFromText="180" w:rightFromText="180" w:vertAnchor="text" w:horzAnchor="margin" w:tblpY="83"/>
        <w:tblW w:w="9058" w:type="dxa"/>
        <w:tblLook w:val="04A0" w:firstRow="1" w:lastRow="0" w:firstColumn="1" w:lastColumn="0" w:noHBand="0" w:noVBand="1"/>
      </w:tblPr>
      <w:tblGrid>
        <w:gridCol w:w="381"/>
        <w:gridCol w:w="4558"/>
        <w:gridCol w:w="981"/>
        <w:gridCol w:w="3138"/>
      </w:tblGrid>
      <w:tr w:rsidR="00CF21CD" w:rsidRPr="005C2EA0" w14:paraId="38FCBE6E" w14:textId="77777777" w:rsidTr="00CF21CD">
        <w:trPr>
          <w:trHeight w:val="601"/>
        </w:trPr>
        <w:tc>
          <w:tcPr>
            <w:tcW w:w="381" w:type="dxa"/>
          </w:tcPr>
          <w:p w14:paraId="534A12C4" w14:textId="77777777" w:rsidR="00CF21CD" w:rsidRPr="005C2EA0" w:rsidRDefault="00CF21CD" w:rsidP="00CF21CD">
            <w:pPr>
              <w:jc w:val="center"/>
              <w:rPr>
                <w:sz w:val="24"/>
                <w:szCs w:val="24"/>
              </w:rPr>
            </w:pPr>
          </w:p>
        </w:tc>
        <w:tc>
          <w:tcPr>
            <w:tcW w:w="4558" w:type="dxa"/>
          </w:tcPr>
          <w:p w14:paraId="5BBED912" w14:textId="77777777" w:rsidR="00CF21CD" w:rsidRPr="00AB12B4" w:rsidRDefault="00CF21CD" w:rsidP="00CF21CD">
            <w:pPr>
              <w:rPr>
                <w:sz w:val="24"/>
                <w:szCs w:val="24"/>
              </w:rPr>
            </w:pPr>
          </w:p>
        </w:tc>
        <w:tc>
          <w:tcPr>
            <w:tcW w:w="981" w:type="dxa"/>
          </w:tcPr>
          <w:p w14:paraId="439A68A5" w14:textId="77777777" w:rsidR="00CF21CD" w:rsidRPr="00AB12B4" w:rsidRDefault="00CF21CD" w:rsidP="00CF21CD">
            <w:pPr>
              <w:jc w:val="center"/>
              <w:rPr>
                <w:sz w:val="24"/>
                <w:szCs w:val="24"/>
              </w:rPr>
            </w:pPr>
            <w:r w:rsidRPr="00AB12B4">
              <w:rPr>
                <w:sz w:val="24"/>
                <w:szCs w:val="24"/>
              </w:rPr>
              <w:t>YES/NO</w:t>
            </w:r>
          </w:p>
        </w:tc>
        <w:tc>
          <w:tcPr>
            <w:tcW w:w="3138" w:type="dxa"/>
          </w:tcPr>
          <w:p w14:paraId="15AD6B5E" w14:textId="77777777" w:rsidR="00CF21CD" w:rsidRPr="00AB12B4" w:rsidRDefault="00CF21CD" w:rsidP="00CF21CD">
            <w:pPr>
              <w:jc w:val="center"/>
              <w:rPr>
                <w:sz w:val="24"/>
                <w:szCs w:val="24"/>
              </w:rPr>
            </w:pPr>
            <w:r w:rsidRPr="00AB12B4">
              <w:rPr>
                <w:sz w:val="24"/>
                <w:szCs w:val="24"/>
              </w:rPr>
              <w:t>COMMENTS</w:t>
            </w:r>
          </w:p>
        </w:tc>
      </w:tr>
      <w:tr w:rsidR="00CF21CD" w:rsidRPr="005C2EA0" w14:paraId="0937ECD2" w14:textId="77777777" w:rsidTr="00CF21CD">
        <w:trPr>
          <w:trHeight w:val="1042"/>
        </w:trPr>
        <w:tc>
          <w:tcPr>
            <w:tcW w:w="381" w:type="dxa"/>
          </w:tcPr>
          <w:p w14:paraId="53224E2A" w14:textId="77777777" w:rsidR="00CF21CD" w:rsidRPr="005C2EA0" w:rsidRDefault="00CF21CD" w:rsidP="00CF21CD">
            <w:pPr>
              <w:jc w:val="center"/>
              <w:rPr>
                <w:sz w:val="24"/>
                <w:szCs w:val="24"/>
              </w:rPr>
            </w:pPr>
            <w:r w:rsidRPr="005C2EA0">
              <w:rPr>
                <w:sz w:val="24"/>
                <w:szCs w:val="24"/>
              </w:rPr>
              <w:t>1</w:t>
            </w:r>
          </w:p>
        </w:tc>
        <w:tc>
          <w:tcPr>
            <w:tcW w:w="4558" w:type="dxa"/>
          </w:tcPr>
          <w:p w14:paraId="661D70AE" w14:textId="77777777" w:rsidR="00CF21CD" w:rsidRPr="00AB12B4" w:rsidRDefault="00CF21CD" w:rsidP="00CF21CD">
            <w:pPr>
              <w:rPr>
                <w:sz w:val="24"/>
                <w:szCs w:val="24"/>
              </w:rPr>
            </w:pPr>
            <w:r w:rsidRPr="00AB12B4">
              <w:rPr>
                <w:sz w:val="24"/>
                <w:szCs w:val="24"/>
              </w:rPr>
              <w:t xml:space="preserve">Does the policy/guidance affect one group less or more favourably than another on the basis </w:t>
            </w:r>
            <w:proofErr w:type="gramStart"/>
            <w:r w:rsidRPr="00AB12B4">
              <w:rPr>
                <w:sz w:val="24"/>
                <w:szCs w:val="24"/>
              </w:rPr>
              <w:t>of;</w:t>
            </w:r>
            <w:proofErr w:type="gramEnd"/>
          </w:p>
        </w:tc>
        <w:tc>
          <w:tcPr>
            <w:tcW w:w="981" w:type="dxa"/>
          </w:tcPr>
          <w:p w14:paraId="1278B1BC" w14:textId="77777777" w:rsidR="00CF21CD" w:rsidRDefault="00CF21CD" w:rsidP="00CF21CD">
            <w:pPr>
              <w:rPr>
                <w:sz w:val="24"/>
                <w:szCs w:val="24"/>
              </w:rPr>
            </w:pPr>
          </w:p>
          <w:p w14:paraId="3B4729B3" w14:textId="77777777" w:rsidR="00CF21CD" w:rsidRPr="005C2EA0" w:rsidRDefault="00CF21CD" w:rsidP="00CF21CD">
            <w:pPr>
              <w:rPr>
                <w:sz w:val="24"/>
                <w:szCs w:val="24"/>
              </w:rPr>
            </w:pPr>
          </w:p>
        </w:tc>
        <w:tc>
          <w:tcPr>
            <w:tcW w:w="3138" w:type="dxa"/>
          </w:tcPr>
          <w:p w14:paraId="34179EE8" w14:textId="77777777" w:rsidR="00CF21CD" w:rsidRPr="005C2EA0" w:rsidRDefault="00CF21CD" w:rsidP="00CF21CD">
            <w:pPr>
              <w:rPr>
                <w:sz w:val="24"/>
                <w:szCs w:val="24"/>
              </w:rPr>
            </w:pPr>
          </w:p>
        </w:tc>
      </w:tr>
      <w:tr w:rsidR="00CF21CD" w:rsidRPr="005C2EA0" w14:paraId="411541CD" w14:textId="77777777" w:rsidTr="00CF21CD">
        <w:trPr>
          <w:trHeight w:val="601"/>
        </w:trPr>
        <w:tc>
          <w:tcPr>
            <w:tcW w:w="381" w:type="dxa"/>
          </w:tcPr>
          <w:p w14:paraId="4184F327" w14:textId="77777777" w:rsidR="00CF21CD" w:rsidRPr="005C2EA0" w:rsidRDefault="00CF21CD" w:rsidP="00CF21CD">
            <w:pPr>
              <w:jc w:val="center"/>
              <w:rPr>
                <w:sz w:val="24"/>
                <w:szCs w:val="24"/>
              </w:rPr>
            </w:pPr>
          </w:p>
        </w:tc>
        <w:tc>
          <w:tcPr>
            <w:tcW w:w="4558" w:type="dxa"/>
          </w:tcPr>
          <w:p w14:paraId="24710838"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Race/ethnic or national origin/colour/nationality</w:t>
            </w:r>
          </w:p>
        </w:tc>
        <w:tc>
          <w:tcPr>
            <w:tcW w:w="981" w:type="dxa"/>
          </w:tcPr>
          <w:p w14:paraId="1F551926" w14:textId="77777777" w:rsidR="00CF21CD" w:rsidRPr="005C2EA0" w:rsidRDefault="00CF21CD" w:rsidP="00721390">
            <w:pPr>
              <w:jc w:val="center"/>
              <w:rPr>
                <w:sz w:val="24"/>
                <w:szCs w:val="24"/>
              </w:rPr>
            </w:pPr>
            <w:r>
              <w:rPr>
                <w:sz w:val="24"/>
                <w:szCs w:val="24"/>
              </w:rPr>
              <w:t>No</w:t>
            </w:r>
          </w:p>
        </w:tc>
        <w:tc>
          <w:tcPr>
            <w:tcW w:w="3138" w:type="dxa"/>
          </w:tcPr>
          <w:p w14:paraId="1EB28140" w14:textId="77777777" w:rsidR="00CF21CD" w:rsidRPr="005C2EA0" w:rsidRDefault="00CF21CD" w:rsidP="00CF21CD">
            <w:pPr>
              <w:rPr>
                <w:sz w:val="24"/>
                <w:szCs w:val="24"/>
              </w:rPr>
            </w:pPr>
          </w:p>
        </w:tc>
      </w:tr>
      <w:tr w:rsidR="00CF21CD" w:rsidRPr="005C2EA0" w14:paraId="4C8D47A4" w14:textId="77777777" w:rsidTr="00CF21CD">
        <w:trPr>
          <w:trHeight w:val="634"/>
        </w:trPr>
        <w:tc>
          <w:tcPr>
            <w:tcW w:w="381" w:type="dxa"/>
          </w:tcPr>
          <w:p w14:paraId="678A2F3C" w14:textId="77777777" w:rsidR="00CF21CD" w:rsidRPr="005C2EA0" w:rsidRDefault="00CF21CD" w:rsidP="00CF21CD">
            <w:pPr>
              <w:jc w:val="center"/>
              <w:rPr>
                <w:sz w:val="24"/>
                <w:szCs w:val="24"/>
              </w:rPr>
            </w:pPr>
          </w:p>
        </w:tc>
        <w:tc>
          <w:tcPr>
            <w:tcW w:w="4558" w:type="dxa"/>
          </w:tcPr>
          <w:p w14:paraId="3B4301DD"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 xml:space="preserve">Disability </w:t>
            </w:r>
          </w:p>
        </w:tc>
        <w:tc>
          <w:tcPr>
            <w:tcW w:w="981" w:type="dxa"/>
          </w:tcPr>
          <w:p w14:paraId="14AB58CC" w14:textId="77777777" w:rsidR="00CF21CD" w:rsidRPr="005C2EA0" w:rsidRDefault="00CF21CD" w:rsidP="00721390">
            <w:pPr>
              <w:jc w:val="center"/>
              <w:rPr>
                <w:sz w:val="24"/>
                <w:szCs w:val="24"/>
              </w:rPr>
            </w:pPr>
            <w:r>
              <w:rPr>
                <w:sz w:val="24"/>
                <w:szCs w:val="24"/>
              </w:rPr>
              <w:t>No</w:t>
            </w:r>
          </w:p>
        </w:tc>
        <w:tc>
          <w:tcPr>
            <w:tcW w:w="3138" w:type="dxa"/>
          </w:tcPr>
          <w:p w14:paraId="0C7A57F7" w14:textId="77777777" w:rsidR="00CF21CD" w:rsidRPr="005C2EA0" w:rsidRDefault="00CF21CD" w:rsidP="00CF21CD">
            <w:pPr>
              <w:rPr>
                <w:sz w:val="24"/>
                <w:szCs w:val="24"/>
              </w:rPr>
            </w:pPr>
          </w:p>
        </w:tc>
      </w:tr>
      <w:tr w:rsidR="00CF21CD" w14:paraId="79432242" w14:textId="77777777" w:rsidTr="00CF21CD">
        <w:trPr>
          <w:trHeight w:val="601"/>
        </w:trPr>
        <w:tc>
          <w:tcPr>
            <w:tcW w:w="381" w:type="dxa"/>
          </w:tcPr>
          <w:p w14:paraId="63023F29" w14:textId="77777777" w:rsidR="00CF21CD" w:rsidRDefault="00CF21CD" w:rsidP="00CF21CD">
            <w:pPr>
              <w:jc w:val="center"/>
            </w:pPr>
          </w:p>
        </w:tc>
        <w:tc>
          <w:tcPr>
            <w:tcW w:w="4558" w:type="dxa"/>
          </w:tcPr>
          <w:p w14:paraId="683DE6E7"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 xml:space="preserve">Gender </w:t>
            </w:r>
          </w:p>
        </w:tc>
        <w:tc>
          <w:tcPr>
            <w:tcW w:w="981" w:type="dxa"/>
          </w:tcPr>
          <w:p w14:paraId="29D0120C" w14:textId="77777777" w:rsidR="00CF21CD" w:rsidRPr="00BB0482" w:rsidRDefault="00CF21CD" w:rsidP="00721390">
            <w:pPr>
              <w:jc w:val="center"/>
              <w:rPr>
                <w:sz w:val="24"/>
                <w:szCs w:val="24"/>
              </w:rPr>
            </w:pPr>
            <w:r>
              <w:rPr>
                <w:sz w:val="24"/>
                <w:szCs w:val="24"/>
              </w:rPr>
              <w:t>No</w:t>
            </w:r>
          </w:p>
        </w:tc>
        <w:tc>
          <w:tcPr>
            <w:tcW w:w="3138" w:type="dxa"/>
          </w:tcPr>
          <w:p w14:paraId="2E511FF1" w14:textId="77777777" w:rsidR="00CF21CD" w:rsidRPr="00BB0482" w:rsidRDefault="00CF21CD" w:rsidP="00CF21CD">
            <w:pPr>
              <w:rPr>
                <w:sz w:val="24"/>
                <w:szCs w:val="24"/>
              </w:rPr>
            </w:pPr>
          </w:p>
        </w:tc>
      </w:tr>
      <w:tr w:rsidR="00CF21CD" w14:paraId="02D80B74" w14:textId="77777777" w:rsidTr="00CF21CD">
        <w:trPr>
          <w:trHeight w:val="601"/>
        </w:trPr>
        <w:tc>
          <w:tcPr>
            <w:tcW w:w="381" w:type="dxa"/>
          </w:tcPr>
          <w:p w14:paraId="1F8649A5" w14:textId="77777777" w:rsidR="00CF21CD" w:rsidRDefault="00CF21CD" w:rsidP="00CF21CD">
            <w:pPr>
              <w:jc w:val="center"/>
            </w:pPr>
          </w:p>
        </w:tc>
        <w:tc>
          <w:tcPr>
            <w:tcW w:w="4558" w:type="dxa"/>
          </w:tcPr>
          <w:p w14:paraId="7DC40898"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 xml:space="preserve">Religion / </w:t>
            </w:r>
            <w:proofErr w:type="gramStart"/>
            <w:r w:rsidRPr="00AB12B4">
              <w:rPr>
                <w:sz w:val="24"/>
                <w:szCs w:val="24"/>
              </w:rPr>
              <w:t>belief  culture</w:t>
            </w:r>
            <w:proofErr w:type="gramEnd"/>
          </w:p>
        </w:tc>
        <w:tc>
          <w:tcPr>
            <w:tcW w:w="981" w:type="dxa"/>
          </w:tcPr>
          <w:p w14:paraId="648A9E43" w14:textId="77777777" w:rsidR="00CF21CD" w:rsidRPr="00BB0482" w:rsidRDefault="00CF21CD" w:rsidP="00721390">
            <w:pPr>
              <w:jc w:val="center"/>
              <w:rPr>
                <w:sz w:val="24"/>
                <w:szCs w:val="24"/>
              </w:rPr>
            </w:pPr>
            <w:r>
              <w:rPr>
                <w:sz w:val="24"/>
                <w:szCs w:val="24"/>
              </w:rPr>
              <w:t>No</w:t>
            </w:r>
          </w:p>
        </w:tc>
        <w:tc>
          <w:tcPr>
            <w:tcW w:w="3138" w:type="dxa"/>
          </w:tcPr>
          <w:p w14:paraId="34E651AC" w14:textId="77777777" w:rsidR="00CF21CD" w:rsidRPr="00BB0482" w:rsidRDefault="00CF21CD" w:rsidP="00CF21CD">
            <w:pPr>
              <w:rPr>
                <w:sz w:val="24"/>
                <w:szCs w:val="24"/>
              </w:rPr>
            </w:pPr>
          </w:p>
        </w:tc>
      </w:tr>
      <w:tr w:rsidR="00CF21CD" w14:paraId="7707B29D" w14:textId="77777777" w:rsidTr="00CF21CD">
        <w:trPr>
          <w:trHeight w:val="634"/>
        </w:trPr>
        <w:tc>
          <w:tcPr>
            <w:tcW w:w="381" w:type="dxa"/>
          </w:tcPr>
          <w:p w14:paraId="353C1E0F" w14:textId="77777777" w:rsidR="00CF21CD" w:rsidRDefault="00CF21CD" w:rsidP="00CF21CD">
            <w:pPr>
              <w:jc w:val="center"/>
            </w:pPr>
          </w:p>
        </w:tc>
        <w:tc>
          <w:tcPr>
            <w:tcW w:w="4558" w:type="dxa"/>
          </w:tcPr>
          <w:p w14:paraId="5E59F2C7"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 xml:space="preserve">Sexual orientation </w:t>
            </w:r>
          </w:p>
        </w:tc>
        <w:tc>
          <w:tcPr>
            <w:tcW w:w="981" w:type="dxa"/>
          </w:tcPr>
          <w:p w14:paraId="3BC39828" w14:textId="77777777" w:rsidR="00CF21CD" w:rsidRPr="00BB0482" w:rsidRDefault="00CF21CD" w:rsidP="00721390">
            <w:pPr>
              <w:jc w:val="center"/>
              <w:rPr>
                <w:sz w:val="24"/>
                <w:szCs w:val="24"/>
              </w:rPr>
            </w:pPr>
            <w:r>
              <w:rPr>
                <w:sz w:val="24"/>
                <w:szCs w:val="24"/>
              </w:rPr>
              <w:t>No</w:t>
            </w:r>
          </w:p>
        </w:tc>
        <w:tc>
          <w:tcPr>
            <w:tcW w:w="3138" w:type="dxa"/>
          </w:tcPr>
          <w:p w14:paraId="59B10488" w14:textId="77777777" w:rsidR="00CF21CD" w:rsidRPr="00BB0482" w:rsidRDefault="00CF21CD" w:rsidP="00CF21CD">
            <w:pPr>
              <w:rPr>
                <w:sz w:val="24"/>
                <w:szCs w:val="24"/>
              </w:rPr>
            </w:pPr>
          </w:p>
        </w:tc>
      </w:tr>
      <w:tr w:rsidR="00CF21CD" w14:paraId="7B89F335" w14:textId="77777777" w:rsidTr="00CF21CD">
        <w:trPr>
          <w:trHeight w:val="601"/>
        </w:trPr>
        <w:tc>
          <w:tcPr>
            <w:tcW w:w="381" w:type="dxa"/>
          </w:tcPr>
          <w:p w14:paraId="7D5C2FBC" w14:textId="77777777" w:rsidR="00CF21CD" w:rsidRDefault="00CF21CD" w:rsidP="00CF21CD">
            <w:pPr>
              <w:jc w:val="center"/>
            </w:pPr>
          </w:p>
        </w:tc>
        <w:tc>
          <w:tcPr>
            <w:tcW w:w="4558" w:type="dxa"/>
          </w:tcPr>
          <w:p w14:paraId="54A0457E"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 xml:space="preserve">Age </w:t>
            </w:r>
          </w:p>
        </w:tc>
        <w:tc>
          <w:tcPr>
            <w:tcW w:w="981" w:type="dxa"/>
          </w:tcPr>
          <w:p w14:paraId="2396D8E7" w14:textId="77777777" w:rsidR="00CF21CD" w:rsidRPr="00BB0482" w:rsidRDefault="00CF21CD" w:rsidP="00721390">
            <w:pPr>
              <w:jc w:val="center"/>
              <w:rPr>
                <w:sz w:val="24"/>
                <w:szCs w:val="24"/>
              </w:rPr>
            </w:pPr>
            <w:r>
              <w:rPr>
                <w:sz w:val="24"/>
                <w:szCs w:val="24"/>
              </w:rPr>
              <w:t>No</w:t>
            </w:r>
          </w:p>
        </w:tc>
        <w:tc>
          <w:tcPr>
            <w:tcW w:w="3138" w:type="dxa"/>
          </w:tcPr>
          <w:p w14:paraId="6D0BDF7F" w14:textId="77777777" w:rsidR="00CF21CD" w:rsidRPr="00BB0482" w:rsidRDefault="00CF21CD" w:rsidP="00CF21CD">
            <w:pPr>
              <w:rPr>
                <w:sz w:val="24"/>
                <w:szCs w:val="24"/>
              </w:rPr>
            </w:pPr>
          </w:p>
        </w:tc>
      </w:tr>
      <w:tr w:rsidR="00CF21CD" w14:paraId="5031C223" w14:textId="77777777" w:rsidTr="00CF21CD">
        <w:trPr>
          <w:trHeight w:val="601"/>
        </w:trPr>
        <w:tc>
          <w:tcPr>
            <w:tcW w:w="381" w:type="dxa"/>
          </w:tcPr>
          <w:p w14:paraId="764443FE" w14:textId="77777777" w:rsidR="00CF21CD" w:rsidRDefault="00CF21CD" w:rsidP="00CF21CD">
            <w:pPr>
              <w:jc w:val="center"/>
            </w:pPr>
          </w:p>
        </w:tc>
        <w:tc>
          <w:tcPr>
            <w:tcW w:w="4558" w:type="dxa"/>
          </w:tcPr>
          <w:p w14:paraId="33F15E56"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Marital status</w:t>
            </w:r>
          </w:p>
        </w:tc>
        <w:tc>
          <w:tcPr>
            <w:tcW w:w="981" w:type="dxa"/>
          </w:tcPr>
          <w:p w14:paraId="4DBCD4D8" w14:textId="77777777" w:rsidR="00CF21CD" w:rsidRPr="00BB0482" w:rsidRDefault="00CF21CD" w:rsidP="00721390">
            <w:pPr>
              <w:jc w:val="center"/>
              <w:rPr>
                <w:sz w:val="24"/>
                <w:szCs w:val="24"/>
              </w:rPr>
            </w:pPr>
            <w:r>
              <w:rPr>
                <w:sz w:val="24"/>
                <w:szCs w:val="24"/>
              </w:rPr>
              <w:t>No</w:t>
            </w:r>
          </w:p>
        </w:tc>
        <w:tc>
          <w:tcPr>
            <w:tcW w:w="3138" w:type="dxa"/>
          </w:tcPr>
          <w:p w14:paraId="603E46DF" w14:textId="77777777" w:rsidR="00CF21CD" w:rsidRPr="00BB0482" w:rsidRDefault="00CF21CD" w:rsidP="00CF21CD">
            <w:pPr>
              <w:rPr>
                <w:sz w:val="24"/>
                <w:szCs w:val="24"/>
              </w:rPr>
            </w:pPr>
          </w:p>
        </w:tc>
      </w:tr>
      <w:tr w:rsidR="00CF21CD" w14:paraId="365FF1D1" w14:textId="77777777" w:rsidTr="00CF21CD">
        <w:trPr>
          <w:trHeight w:val="601"/>
        </w:trPr>
        <w:tc>
          <w:tcPr>
            <w:tcW w:w="381" w:type="dxa"/>
          </w:tcPr>
          <w:p w14:paraId="1FF18C7D" w14:textId="77777777" w:rsidR="00CF21CD" w:rsidRDefault="00CF21CD" w:rsidP="00CF21CD">
            <w:pPr>
              <w:jc w:val="center"/>
            </w:pPr>
          </w:p>
        </w:tc>
        <w:tc>
          <w:tcPr>
            <w:tcW w:w="4558" w:type="dxa"/>
          </w:tcPr>
          <w:p w14:paraId="10A74DBD" w14:textId="77777777" w:rsidR="00CF21CD" w:rsidRPr="00AB12B4" w:rsidRDefault="00CF21CD" w:rsidP="00CF21CD">
            <w:pPr>
              <w:pStyle w:val="ListParagraph"/>
              <w:numPr>
                <w:ilvl w:val="0"/>
                <w:numId w:val="10"/>
              </w:numPr>
              <w:spacing w:after="0" w:line="240" w:lineRule="auto"/>
              <w:rPr>
                <w:sz w:val="24"/>
                <w:szCs w:val="24"/>
              </w:rPr>
            </w:pPr>
            <w:r w:rsidRPr="00AB12B4">
              <w:rPr>
                <w:sz w:val="24"/>
                <w:szCs w:val="24"/>
              </w:rPr>
              <w:t>Pregnancy or maternity</w:t>
            </w:r>
          </w:p>
        </w:tc>
        <w:tc>
          <w:tcPr>
            <w:tcW w:w="981" w:type="dxa"/>
          </w:tcPr>
          <w:p w14:paraId="7D5DF338" w14:textId="77777777" w:rsidR="00CF21CD" w:rsidRPr="00BB0482" w:rsidRDefault="00CF21CD" w:rsidP="00721390">
            <w:pPr>
              <w:jc w:val="center"/>
              <w:rPr>
                <w:sz w:val="24"/>
                <w:szCs w:val="24"/>
              </w:rPr>
            </w:pPr>
            <w:r>
              <w:rPr>
                <w:sz w:val="24"/>
                <w:szCs w:val="24"/>
              </w:rPr>
              <w:t>No</w:t>
            </w:r>
          </w:p>
        </w:tc>
        <w:tc>
          <w:tcPr>
            <w:tcW w:w="3138" w:type="dxa"/>
          </w:tcPr>
          <w:p w14:paraId="1848A7F4" w14:textId="77777777" w:rsidR="00CF21CD" w:rsidRPr="00BB0482" w:rsidRDefault="00CF21CD" w:rsidP="00CF21CD">
            <w:pPr>
              <w:rPr>
                <w:sz w:val="24"/>
                <w:szCs w:val="24"/>
              </w:rPr>
            </w:pPr>
          </w:p>
        </w:tc>
      </w:tr>
      <w:tr w:rsidR="00CF21CD" w14:paraId="7A8BC468" w14:textId="77777777" w:rsidTr="00CF21CD">
        <w:trPr>
          <w:trHeight w:val="871"/>
        </w:trPr>
        <w:tc>
          <w:tcPr>
            <w:tcW w:w="381" w:type="dxa"/>
          </w:tcPr>
          <w:p w14:paraId="19CC9EEB" w14:textId="77777777" w:rsidR="00CF21CD" w:rsidRDefault="00CF21CD" w:rsidP="00CF21CD">
            <w:pPr>
              <w:jc w:val="center"/>
            </w:pPr>
            <w:r>
              <w:t>2</w:t>
            </w:r>
          </w:p>
        </w:tc>
        <w:tc>
          <w:tcPr>
            <w:tcW w:w="4558" w:type="dxa"/>
          </w:tcPr>
          <w:p w14:paraId="59F9557E" w14:textId="77777777" w:rsidR="00CF21CD" w:rsidRPr="00AB12B4" w:rsidRDefault="00CF21CD" w:rsidP="00CF21CD">
            <w:pPr>
              <w:rPr>
                <w:sz w:val="24"/>
                <w:szCs w:val="24"/>
              </w:rPr>
            </w:pPr>
            <w:r w:rsidRPr="00AB12B4">
              <w:rPr>
                <w:sz w:val="24"/>
                <w:szCs w:val="24"/>
              </w:rPr>
              <w:t>Is there any evidence that some groups are affected differently?</w:t>
            </w:r>
          </w:p>
        </w:tc>
        <w:tc>
          <w:tcPr>
            <w:tcW w:w="981" w:type="dxa"/>
          </w:tcPr>
          <w:p w14:paraId="4D519E7C" w14:textId="77777777" w:rsidR="00CF21CD" w:rsidRPr="00BB0482" w:rsidRDefault="00CF21CD" w:rsidP="00721390">
            <w:pPr>
              <w:jc w:val="center"/>
              <w:rPr>
                <w:sz w:val="24"/>
                <w:szCs w:val="24"/>
              </w:rPr>
            </w:pPr>
            <w:r>
              <w:rPr>
                <w:sz w:val="24"/>
                <w:szCs w:val="24"/>
              </w:rPr>
              <w:t>No</w:t>
            </w:r>
          </w:p>
        </w:tc>
        <w:tc>
          <w:tcPr>
            <w:tcW w:w="3138" w:type="dxa"/>
          </w:tcPr>
          <w:p w14:paraId="4F39E179" w14:textId="77777777" w:rsidR="00CF21CD" w:rsidRPr="00BB0482" w:rsidRDefault="00CF21CD" w:rsidP="00CF21CD">
            <w:pPr>
              <w:rPr>
                <w:sz w:val="24"/>
                <w:szCs w:val="24"/>
              </w:rPr>
            </w:pPr>
          </w:p>
        </w:tc>
      </w:tr>
      <w:tr w:rsidR="00CF21CD" w14:paraId="2C4AAC91" w14:textId="77777777" w:rsidTr="00CF21CD">
        <w:trPr>
          <w:trHeight w:val="1108"/>
        </w:trPr>
        <w:tc>
          <w:tcPr>
            <w:tcW w:w="381" w:type="dxa"/>
          </w:tcPr>
          <w:p w14:paraId="5EFAC7BC" w14:textId="77777777" w:rsidR="00CF21CD" w:rsidRDefault="00CF21CD" w:rsidP="00CF21CD">
            <w:pPr>
              <w:jc w:val="center"/>
            </w:pPr>
            <w:r>
              <w:t>3</w:t>
            </w:r>
          </w:p>
        </w:tc>
        <w:tc>
          <w:tcPr>
            <w:tcW w:w="4558" w:type="dxa"/>
          </w:tcPr>
          <w:p w14:paraId="55CD5E2C" w14:textId="77777777" w:rsidR="00CF21CD" w:rsidRPr="00AB12B4" w:rsidRDefault="00CF21CD" w:rsidP="00CF21CD">
            <w:pPr>
              <w:rPr>
                <w:sz w:val="24"/>
                <w:szCs w:val="24"/>
              </w:rPr>
            </w:pPr>
            <w:r w:rsidRPr="00AB12B4">
              <w:rPr>
                <w:sz w:val="24"/>
                <w:szCs w:val="24"/>
              </w:rPr>
              <w:t>If you have identified potential discrimination, are any exceptions valid, legal and/ or justifiable?</w:t>
            </w:r>
          </w:p>
        </w:tc>
        <w:tc>
          <w:tcPr>
            <w:tcW w:w="981" w:type="dxa"/>
          </w:tcPr>
          <w:p w14:paraId="42A2A6E2" w14:textId="77777777" w:rsidR="00CF21CD" w:rsidRPr="00BB0482" w:rsidRDefault="00CF21CD" w:rsidP="00721390">
            <w:pPr>
              <w:jc w:val="center"/>
              <w:rPr>
                <w:sz w:val="24"/>
                <w:szCs w:val="24"/>
              </w:rPr>
            </w:pPr>
            <w:r>
              <w:rPr>
                <w:sz w:val="24"/>
                <w:szCs w:val="24"/>
              </w:rPr>
              <w:t>No</w:t>
            </w:r>
          </w:p>
        </w:tc>
        <w:tc>
          <w:tcPr>
            <w:tcW w:w="3138" w:type="dxa"/>
          </w:tcPr>
          <w:p w14:paraId="74E91154" w14:textId="77777777" w:rsidR="00CF21CD" w:rsidRPr="00BB0482" w:rsidRDefault="00CF21CD" w:rsidP="00CF21CD">
            <w:pPr>
              <w:rPr>
                <w:sz w:val="24"/>
                <w:szCs w:val="24"/>
              </w:rPr>
            </w:pPr>
          </w:p>
        </w:tc>
      </w:tr>
      <w:tr w:rsidR="00CF21CD" w14:paraId="2F3132FF" w14:textId="77777777" w:rsidTr="00CF21CD">
        <w:trPr>
          <w:trHeight w:val="736"/>
        </w:trPr>
        <w:tc>
          <w:tcPr>
            <w:tcW w:w="381" w:type="dxa"/>
          </w:tcPr>
          <w:p w14:paraId="47CB03A1" w14:textId="77777777" w:rsidR="00CF21CD" w:rsidRDefault="00CF21CD" w:rsidP="00CF21CD">
            <w:pPr>
              <w:jc w:val="center"/>
            </w:pPr>
            <w:r>
              <w:t>4</w:t>
            </w:r>
          </w:p>
        </w:tc>
        <w:tc>
          <w:tcPr>
            <w:tcW w:w="4558" w:type="dxa"/>
          </w:tcPr>
          <w:p w14:paraId="5256FFDE" w14:textId="77777777" w:rsidR="00CF21CD" w:rsidRPr="00AB12B4" w:rsidRDefault="00CF21CD" w:rsidP="00CF21CD">
            <w:pPr>
              <w:rPr>
                <w:sz w:val="24"/>
                <w:szCs w:val="24"/>
              </w:rPr>
            </w:pPr>
            <w:r w:rsidRPr="00AB12B4">
              <w:rPr>
                <w:sz w:val="24"/>
                <w:szCs w:val="24"/>
              </w:rPr>
              <w:t>Is the impact of the policy/ guidance likely to be negative?</w:t>
            </w:r>
          </w:p>
        </w:tc>
        <w:tc>
          <w:tcPr>
            <w:tcW w:w="981" w:type="dxa"/>
          </w:tcPr>
          <w:p w14:paraId="6EA2D351" w14:textId="77777777" w:rsidR="00CF21CD" w:rsidRPr="00BB0482" w:rsidRDefault="00CF21CD" w:rsidP="00721390">
            <w:pPr>
              <w:jc w:val="center"/>
              <w:rPr>
                <w:sz w:val="24"/>
                <w:szCs w:val="24"/>
              </w:rPr>
            </w:pPr>
            <w:r>
              <w:rPr>
                <w:sz w:val="24"/>
                <w:szCs w:val="24"/>
              </w:rPr>
              <w:t>No</w:t>
            </w:r>
          </w:p>
        </w:tc>
        <w:tc>
          <w:tcPr>
            <w:tcW w:w="3138" w:type="dxa"/>
          </w:tcPr>
          <w:p w14:paraId="7791CB4D" w14:textId="77777777" w:rsidR="00CF21CD" w:rsidRPr="00BB0482" w:rsidRDefault="00CF21CD" w:rsidP="00CF21CD">
            <w:pPr>
              <w:rPr>
                <w:sz w:val="24"/>
                <w:szCs w:val="24"/>
              </w:rPr>
            </w:pPr>
          </w:p>
        </w:tc>
      </w:tr>
      <w:tr w:rsidR="00CF21CD" w14:paraId="39B33ABA" w14:textId="77777777" w:rsidTr="00CF21CD">
        <w:trPr>
          <w:trHeight w:val="601"/>
        </w:trPr>
        <w:tc>
          <w:tcPr>
            <w:tcW w:w="381" w:type="dxa"/>
          </w:tcPr>
          <w:p w14:paraId="0D7E3B61" w14:textId="77777777" w:rsidR="00CF21CD" w:rsidRDefault="00CF21CD" w:rsidP="00CF21CD">
            <w:pPr>
              <w:jc w:val="center"/>
            </w:pPr>
            <w:r>
              <w:t>5</w:t>
            </w:r>
          </w:p>
        </w:tc>
        <w:tc>
          <w:tcPr>
            <w:tcW w:w="4558" w:type="dxa"/>
          </w:tcPr>
          <w:p w14:paraId="3EB8AA71" w14:textId="77777777" w:rsidR="00CF21CD" w:rsidRPr="00AB12B4" w:rsidRDefault="00CF21CD" w:rsidP="00CF21CD">
            <w:pPr>
              <w:rPr>
                <w:sz w:val="24"/>
                <w:szCs w:val="24"/>
              </w:rPr>
            </w:pPr>
            <w:r w:rsidRPr="00AB12B4">
              <w:rPr>
                <w:sz w:val="24"/>
                <w:szCs w:val="24"/>
              </w:rPr>
              <w:t xml:space="preserve">If </w:t>
            </w:r>
            <w:proofErr w:type="gramStart"/>
            <w:r w:rsidRPr="00AB12B4">
              <w:rPr>
                <w:sz w:val="24"/>
                <w:szCs w:val="24"/>
              </w:rPr>
              <w:t>so</w:t>
            </w:r>
            <w:proofErr w:type="gramEnd"/>
            <w:r w:rsidRPr="00AB12B4">
              <w:rPr>
                <w:sz w:val="24"/>
                <w:szCs w:val="24"/>
              </w:rPr>
              <w:t xml:space="preserve"> can the impact be avoided?</w:t>
            </w:r>
          </w:p>
        </w:tc>
        <w:tc>
          <w:tcPr>
            <w:tcW w:w="981" w:type="dxa"/>
          </w:tcPr>
          <w:p w14:paraId="4D6F7F5A" w14:textId="77777777" w:rsidR="00CF21CD" w:rsidRPr="00BB0482" w:rsidRDefault="00CF21CD" w:rsidP="00721390">
            <w:pPr>
              <w:jc w:val="center"/>
              <w:rPr>
                <w:sz w:val="24"/>
                <w:szCs w:val="24"/>
              </w:rPr>
            </w:pPr>
            <w:r>
              <w:rPr>
                <w:sz w:val="24"/>
                <w:szCs w:val="24"/>
              </w:rPr>
              <w:t>Yes</w:t>
            </w:r>
          </w:p>
        </w:tc>
        <w:tc>
          <w:tcPr>
            <w:tcW w:w="3138" w:type="dxa"/>
          </w:tcPr>
          <w:p w14:paraId="4975726A" w14:textId="77777777" w:rsidR="00CF21CD" w:rsidRPr="00BB0482" w:rsidRDefault="00CF21CD" w:rsidP="00CF21CD">
            <w:pPr>
              <w:rPr>
                <w:sz w:val="24"/>
                <w:szCs w:val="24"/>
              </w:rPr>
            </w:pPr>
          </w:p>
        </w:tc>
      </w:tr>
      <w:tr w:rsidR="00CF21CD" w14:paraId="6E84E7F3" w14:textId="77777777" w:rsidTr="00CF21CD">
        <w:trPr>
          <w:trHeight w:val="648"/>
        </w:trPr>
        <w:tc>
          <w:tcPr>
            <w:tcW w:w="381" w:type="dxa"/>
          </w:tcPr>
          <w:p w14:paraId="2BE0D2D4" w14:textId="77777777" w:rsidR="00CF21CD" w:rsidRDefault="00CF21CD" w:rsidP="00CF21CD">
            <w:pPr>
              <w:jc w:val="center"/>
            </w:pPr>
            <w:r>
              <w:t>6</w:t>
            </w:r>
          </w:p>
        </w:tc>
        <w:tc>
          <w:tcPr>
            <w:tcW w:w="4558" w:type="dxa"/>
          </w:tcPr>
          <w:p w14:paraId="6B04E003" w14:textId="77777777" w:rsidR="00CF21CD" w:rsidRPr="00AB12B4" w:rsidRDefault="00CF21CD" w:rsidP="00CF21CD">
            <w:pPr>
              <w:rPr>
                <w:sz w:val="24"/>
                <w:szCs w:val="24"/>
              </w:rPr>
            </w:pPr>
            <w:r w:rsidRPr="00AB12B4">
              <w:rPr>
                <w:sz w:val="24"/>
                <w:szCs w:val="24"/>
              </w:rPr>
              <w:t>What alternatives are there to achieving the policy/ guidance without the impact?</w:t>
            </w:r>
          </w:p>
        </w:tc>
        <w:tc>
          <w:tcPr>
            <w:tcW w:w="981" w:type="dxa"/>
          </w:tcPr>
          <w:p w14:paraId="3512BA7E" w14:textId="77777777" w:rsidR="00CF21CD" w:rsidRPr="00BB0482" w:rsidRDefault="00CF21CD" w:rsidP="00721390">
            <w:pPr>
              <w:jc w:val="center"/>
              <w:rPr>
                <w:sz w:val="24"/>
                <w:szCs w:val="24"/>
              </w:rPr>
            </w:pPr>
            <w:r>
              <w:rPr>
                <w:sz w:val="24"/>
                <w:szCs w:val="24"/>
              </w:rPr>
              <w:t>N/A</w:t>
            </w:r>
          </w:p>
        </w:tc>
        <w:tc>
          <w:tcPr>
            <w:tcW w:w="3138" w:type="dxa"/>
          </w:tcPr>
          <w:p w14:paraId="2A8940BA" w14:textId="2959F39A" w:rsidR="00CF21CD" w:rsidRPr="00CF21CD" w:rsidRDefault="00CF21CD" w:rsidP="00CF21CD">
            <w:pPr>
              <w:rPr>
                <w:sz w:val="24"/>
                <w:szCs w:val="24"/>
              </w:rPr>
            </w:pPr>
          </w:p>
        </w:tc>
      </w:tr>
      <w:tr w:rsidR="00CF21CD" w:rsidRPr="00BB0482" w14:paraId="107DCC1C" w14:textId="77777777" w:rsidTr="00CF21CD">
        <w:trPr>
          <w:trHeight w:val="840"/>
        </w:trPr>
        <w:tc>
          <w:tcPr>
            <w:tcW w:w="381" w:type="dxa"/>
          </w:tcPr>
          <w:p w14:paraId="7BC340F2" w14:textId="77777777" w:rsidR="00CF21CD" w:rsidRDefault="00CF21CD" w:rsidP="00CF21CD">
            <w:pPr>
              <w:jc w:val="center"/>
            </w:pPr>
            <w:r>
              <w:t>7</w:t>
            </w:r>
          </w:p>
        </w:tc>
        <w:tc>
          <w:tcPr>
            <w:tcW w:w="4558" w:type="dxa"/>
          </w:tcPr>
          <w:p w14:paraId="0C9F84DE" w14:textId="77777777" w:rsidR="00CF21CD" w:rsidRPr="003366F6" w:rsidRDefault="00CF21CD" w:rsidP="00CF21CD">
            <w:pPr>
              <w:rPr>
                <w:sz w:val="24"/>
                <w:szCs w:val="24"/>
              </w:rPr>
            </w:pPr>
            <w:r w:rsidRPr="00AB12B4">
              <w:rPr>
                <w:sz w:val="24"/>
                <w:szCs w:val="24"/>
              </w:rPr>
              <w:t>Can we reduce the impact by taking different action?</w:t>
            </w:r>
          </w:p>
        </w:tc>
        <w:tc>
          <w:tcPr>
            <w:tcW w:w="981" w:type="dxa"/>
          </w:tcPr>
          <w:p w14:paraId="5EB9035A" w14:textId="77777777" w:rsidR="00CF21CD" w:rsidRPr="00BB0482" w:rsidRDefault="00CF21CD" w:rsidP="00721390">
            <w:pPr>
              <w:jc w:val="center"/>
              <w:rPr>
                <w:sz w:val="24"/>
                <w:szCs w:val="24"/>
              </w:rPr>
            </w:pPr>
            <w:r>
              <w:rPr>
                <w:sz w:val="24"/>
                <w:szCs w:val="24"/>
              </w:rPr>
              <w:t>N/A</w:t>
            </w:r>
          </w:p>
        </w:tc>
        <w:tc>
          <w:tcPr>
            <w:tcW w:w="3138" w:type="dxa"/>
          </w:tcPr>
          <w:p w14:paraId="7AC27134" w14:textId="77777777" w:rsidR="00CF21CD" w:rsidRPr="00BB0482" w:rsidRDefault="00CF21CD" w:rsidP="00CF21CD">
            <w:pPr>
              <w:rPr>
                <w:sz w:val="24"/>
                <w:szCs w:val="24"/>
              </w:rPr>
            </w:pPr>
          </w:p>
        </w:tc>
      </w:tr>
    </w:tbl>
    <w:p w14:paraId="24909F85" w14:textId="77777777" w:rsidR="00CF21CD" w:rsidRDefault="00CF21CD" w:rsidP="00CF21CD">
      <w:pPr>
        <w:pStyle w:val="ListParagraph"/>
        <w:rPr>
          <w:rFonts w:ascii="Arial" w:hAnsi="Arial" w:cs="Arial"/>
          <w:b/>
          <w:sz w:val="24"/>
          <w:szCs w:val="24"/>
        </w:rPr>
      </w:pPr>
    </w:p>
    <w:p w14:paraId="02D10B2A" w14:textId="77777777" w:rsidR="00CF21CD" w:rsidRDefault="00CF21CD" w:rsidP="00CF21CD">
      <w:pPr>
        <w:rPr>
          <w:b/>
          <w:bCs/>
          <w:sz w:val="32"/>
          <w:szCs w:val="32"/>
        </w:rPr>
      </w:pPr>
    </w:p>
    <w:p w14:paraId="7299523F" w14:textId="6BD04C0A" w:rsidR="009B05BD" w:rsidRPr="009B05BD" w:rsidRDefault="009B05BD" w:rsidP="009B05BD">
      <w:pPr>
        <w:widowControl w:val="0"/>
        <w:autoSpaceDE w:val="0"/>
        <w:autoSpaceDN w:val="0"/>
        <w:adjustRightInd w:val="0"/>
        <w:spacing w:before="100" w:after="100" w:line="240" w:lineRule="auto"/>
        <w:rPr>
          <w:rFonts w:asciiTheme="minorHAnsi" w:hAnsiTheme="minorHAnsi" w:cstheme="minorHAnsi"/>
          <w:b/>
          <w:sz w:val="28"/>
          <w:szCs w:val="28"/>
          <w:lang w:val="en-US"/>
        </w:rPr>
      </w:pPr>
      <w:r w:rsidRPr="009B05BD">
        <w:rPr>
          <w:rFonts w:asciiTheme="minorHAnsi" w:hAnsiTheme="minorHAnsi" w:cstheme="minorHAnsi"/>
          <w:b/>
          <w:sz w:val="28"/>
          <w:szCs w:val="28"/>
        </w:rPr>
        <w:lastRenderedPageBreak/>
        <w:t>Duty of Candour Letter Template</w:t>
      </w:r>
      <w:r>
        <w:rPr>
          <w:rFonts w:asciiTheme="minorHAnsi" w:hAnsiTheme="minorHAnsi" w:cstheme="minorHAnsi"/>
          <w:b/>
          <w:sz w:val="28"/>
          <w:szCs w:val="28"/>
        </w:rPr>
        <w:t xml:space="preserve">                                                         </w:t>
      </w:r>
      <w:r w:rsidRPr="009B05BD">
        <w:rPr>
          <w:rFonts w:asciiTheme="minorHAnsi" w:hAnsiTheme="minorHAnsi" w:cstheme="minorHAnsi"/>
          <w:b/>
          <w:bCs/>
          <w:sz w:val="28"/>
          <w:szCs w:val="28"/>
          <w:lang w:val="en-US"/>
        </w:rPr>
        <w:t>Appendix 1</w:t>
      </w:r>
    </w:p>
    <w:p w14:paraId="016B130A" w14:textId="77777777" w:rsidR="002418BD" w:rsidRPr="002418BD" w:rsidRDefault="002418BD" w:rsidP="009B05BD">
      <w:pPr>
        <w:shd w:val="clear" w:color="auto" w:fill="FFFFFF"/>
        <w:spacing w:after="0" w:line="240" w:lineRule="auto"/>
        <w:jc w:val="right"/>
        <w:rPr>
          <w:rFonts w:cs="Calibri"/>
          <w:b/>
          <w:bCs/>
          <w:color w:val="000000"/>
        </w:rPr>
      </w:pPr>
      <w:r w:rsidRPr="002418BD">
        <w:rPr>
          <w:rFonts w:asciiTheme="minorHAnsi" w:hAnsiTheme="minorHAnsi" w:cstheme="minorHAnsi"/>
          <w:b/>
          <w:bCs/>
          <w:sz w:val="24"/>
          <w:szCs w:val="24"/>
          <w:lang w:eastAsia="en-US"/>
        </w:rPr>
        <w:t>Quay Primary Healthcare CIC</w:t>
      </w:r>
      <w:r w:rsidRPr="002418BD">
        <w:rPr>
          <w:rFonts w:cs="Calibri"/>
          <w:b/>
          <w:bCs/>
          <w:color w:val="000000"/>
        </w:rPr>
        <w:t xml:space="preserve"> </w:t>
      </w:r>
    </w:p>
    <w:p w14:paraId="6167F6FE" w14:textId="63FDC15E" w:rsidR="009B05BD" w:rsidRPr="00544A71" w:rsidRDefault="002418BD" w:rsidP="009B05BD">
      <w:pPr>
        <w:shd w:val="clear" w:color="auto" w:fill="FFFFFF"/>
        <w:spacing w:after="0" w:line="240" w:lineRule="auto"/>
        <w:jc w:val="right"/>
        <w:rPr>
          <w:rFonts w:cs="Calibri"/>
          <w:b/>
          <w:color w:val="000000"/>
        </w:rPr>
      </w:pPr>
      <w:r>
        <w:rPr>
          <w:rFonts w:cs="Calibri"/>
          <w:b/>
          <w:color w:val="000000"/>
        </w:rPr>
        <w:t>The Outset</w:t>
      </w:r>
    </w:p>
    <w:p w14:paraId="6C7B5C7E" w14:textId="37E141AC" w:rsidR="009B05BD" w:rsidRPr="00544A71" w:rsidRDefault="002418BD" w:rsidP="009B05BD">
      <w:pPr>
        <w:shd w:val="clear" w:color="auto" w:fill="FFFFFF"/>
        <w:spacing w:after="0" w:line="240" w:lineRule="auto"/>
        <w:jc w:val="right"/>
        <w:rPr>
          <w:rFonts w:cs="Calibri"/>
          <w:b/>
          <w:color w:val="000000"/>
        </w:rPr>
      </w:pPr>
      <w:r>
        <w:rPr>
          <w:rFonts w:cs="Calibri"/>
          <w:b/>
          <w:color w:val="000000"/>
        </w:rPr>
        <w:t>Suite 08</w:t>
      </w:r>
    </w:p>
    <w:p w14:paraId="53982F08" w14:textId="297AA286" w:rsidR="009B05BD" w:rsidRPr="00544A71" w:rsidRDefault="002418BD" w:rsidP="009B05BD">
      <w:pPr>
        <w:shd w:val="clear" w:color="auto" w:fill="FFFFFF"/>
        <w:spacing w:after="0" w:line="240" w:lineRule="auto"/>
        <w:jc w:val="right"/>
        <w:rPr>
          <w:rFonts w:cs="Calibri"/>
          <w:b/>
          <w:color w:val="000000"/>
        </w:rPr>
      </w:pPr>
      <w:r>
        <w:rPr>
          <w:rFonts w:cs="Calibri"/>
          <w:b/>
          <w:color w:val="000000"/>
        </w:rPr>
        <w:t>Sankey Street</w:t>
      </w:r>
    </w:p>
    <w:p w14:paraId="1051170F" w14:textId="77777777" w:rsidR="009B05BD" w:rsidRPr="00544A71" w:rsidRDefault="009B05BD" w:rsidP="009B05BD">
      <w:pPr>
        <w:shd w:val="clear" w:color="auto" w:fill="FFFFFF"/>
        <w:spacing w:after="0" w:line="240" w:lineRule="auto"/>
        <w:jc w:val="right"/>
        <w:rPr>
          <w:rFonts w:cs="Calibri"/>
          <w:b/>
          <w:color w:val="000000"/>
        </w:rPr>
      </w:pPr>
      <w:r w:rsidRPr="00544A71">
        <w:rPr>
          <w:rFonts w:cs="Calibri"/>
          <w:b/>
          <w:color w:val="000000"/>
        </w:rPr>
        <w:t>Warrington</w:t>
      </w:r>
    </w:p>
    <w:p w14:paraId="11EE4310" w14:textId="70EB2D4B" w:rsidR="009B05BD" w:rsidRDefault="009B05BD" w:rsidP="009B05BD">
      <w:pPr>
        <w:shd w:val="clear" w:color="auto" w:fill="FFFFFF"/>
        <w:spacing w:after="0" w:line="240" w:lineRule="auto"/>
        <w:jc w:val="right"/>
        <w:rPr>
          <w:rFonts w:cs="Calibri"/>
          <w:b/>
          <w:color w:val="000000"/>
        </w:rPr>
      </w:pPr>
      <w:r w:rsidRPr="00544A71">
        <w:rPr>
          <w:rFonts w:cs="Calibri"/>
          <w:b/>
          <w:color w:val="000000"/>
        </w:rPr>
        <w:t>WA</w:t>
      </w:r>
      <w:r w:rsidR="002418BD">
        <w:rPr>
          <w:rFonts w:cs="Calibri"/>
          <w:b/>
          <w:color w:val="000000"/>
        </w:rPr>
        <w:t>1 1NN</w:t>
      </w:r>
    </w:p>
    <w:p w14:paraId="7C8F8185" w14:textId="77777777" w:rsidR="009B05BD" w:rsidRPr="00544A71" w:rsidRDefault="009B05BD" w:rsidP="009B05BD">
      <w:pPr>
        <w:shd w:val="clear" w:color="auto" w:fill="FFFFFF"/>
        <w:spacing w:after="0" w:line="240" w:lineRule="auto"/>
        <w:jc w:val="right"/>
        <w:rPr>
          <w:rFonts w:cs="Calibri"/>
          <w:b/>
          <w:color w:val="000000"/>
        </w:rPr>
      </w:pPr>
      <w:r>
        <w:rPr>
          <w:rFonts w:cs="Calibri"/>
          <w:b/>
          <w:color w:val="000000"/>
        </w:rPr>
        <w:t>Tel: 01925 363009</w:t>
      </w:r>
    </w:p>
    <w:p w14:paraId="30132F2E" w14:textId="0C3F9E7F" w:rsidR="009B05BD" w:rsidRPr="009B05BD" w:rsidRDefault="009B05BD" w:rsidP="009B05BD">
      <w:pPr>
        <w:rPr>
          <w:rFonts w:cs="Arial"/>
          <w:b/>
          <w:bCs/>
        </w:rPr>
      </w:pPr>
      <w:r w:rsidRPr="00DA69AC">
        <w:rPr>
          <w:rFonts w:cs="Arial"/>
          <w:b/>
          <w:bCs/>
        </w:rPr>
        <w:t>PRIVATE AND CONFIDENTIAL</w:t>
      </w:r>
    </w:p>
    <w:p w14:paraId="5892A7E9" w14:textId="7FB02D13" w:rsidR="009B05BD" w:rsidRPr="00DA69AC" w:rsidRDefault="009B05BD" w:rsidP="009B05BD">
      <w:pPr>
        <w:rPr>
          <w:rFonts w:cs="Arial"/>
          <w:i/>
        </w:rPr>
      </w:pPr>
      <w:r w:rsidRPr="00DA69AC">
        <w:rPr>
          <w:rFonts w:cs="Arial"/>
          <w:i/>
        </w:rPr>
        <w:t>(Insert date)</w:t>
      </w:r>
    </w:p>
    <w:p w14:paraId="0D40885D" w14:textId="77777777" w:rsidR="009B05BD" w:rsidRPr="00DA69AC" w:rsidRDefault="009B05BD" w:rsidP="009B05BD">
      <w:pPr>
        <w:rPr>
          <w:rFonts w:cs="Arial"/>
          <w:i/>
        </w:rPr>
      </w:pPr>
      <w:r w:rsidRPr="00DA69AC">
        <w:rPr>
          <w:rFonts w:cs="Arial"/>
          <w:i/>
        </w:rPr>
        <w:t>(Insert name and address)</w:t>
      </w:r>
    </w:p>
    <w:p w14:paraId="44E46562" w14:textId="77777777" w:rsidR="009B05BD" w:rsidRPr="00DA69AC" w:rsidRDefault="009B05BD" w:rsidP="009B05BD">
      <w:pPr>
        <w:rPr>
          <w:rFonts w:cs="Arial"/>
          <w:b/>
          <w:sz w:val="28"/>
          <w:szCs w:val="28"/>
          <w:u w:val="single"/>
        </w:rPr>
      </w:pPr>
      <w:r w:rsidRPr="00DA69AC">
        <w:rPr>
          <w:rFonts w:cs="Arial"/>
          <w:b/>
          <w:sz w:val="28"/>
          <w:szCs w:val="28"/>
          <w:u w:val="single"/>
        </w:rPr>
        <w:t>Letter to be sent to the patient affected by the incident</w:t>
      </w:r>
    </w:p>
    <w:p w14:paraId="77E65A8F" w14:textId="77777777" w:rsidR="009B05BD" w:rsidRDefault="009B05BD" w:rsidP="009B05BD">
      <w:pPr>
        <w:rPr>
          <w:rFonts w:cs="Arial"/>
          <w:sz w:val="20"/>
          <w:szCs w:val="20"/>
        </w:rPr>
      </w:pPr>
      <w:r w:rsidRPr="00DA69AC">
        <w:rPr>
          <w:rFonts w:cs="Arial"/>
          <w:sz w:val="18"/>
          <w:szCs w:val="18"/>
        </w:rPr>
        <w:t>(Remove prior to sending)</w:t>
      </w:r>
    </w:p>
    <w:p w14:paraId="683F93CF" w14:textId="5B2D0C38" w:rsidR="009B05BD" w:rsidRPr="009B05BD" w:rsidRDefault="009B05BD" w:rsidP="009B05BD">
      <w:pPr>
        <w:rPr>
          <w:rFonts w:cs="Arial"/>
          <w:sz w:val="20"/>
          <w:szCs w:val="20"/>
        </w:rPr>
      </w:pPr>
      <w:r w:rsidRPr="00DA69AC">
        <w:t xml:space="preserve">Dear </w:t>
      </w:r>
      <w:r w:rsidRPr="00DA69AC">
        <w:rPr>
          <w:b/>
        </w:rPr>
        <w:t>[name the person likes to be known as]</w:t>
      </w:r>
    </w:p>
    <w:p w14:paraId="79469D37" w14:textId="64C02F37" w:rsidR="009B05BD" w:rsidRPr="00DA69AC" w:rsidRDefault="009B05BD" w:rsidP="009B05BD">
      <w:pPr>
        <w:rPr>
          <w:b/>
        </w:rPr>
      </w:pPr>
      <w:r w:rsidRPr="00DA69AC">
        <w:t xml:space="preserve">You were recently receiving care </w:t>
      </w:r>
      <w:r>
        <w:t xml:space="preserve">from our </w:t>
      </w:r>
      <w:r w:rsidR="002418BD">
        <w:rPr>
          <w:rFonts w:asciiTheme="minorHAnsi" w:hAnsiTheme="minorHAnsi" w:cstheme="minorHAnsi"/>
          <w:sz w:val="24"/>
          <w:szCs w:val="24"/>
          <w:lang w:eastAsia="en-US"/>
        </w:rPr>
        <w:t>Quay Primary Healthcare CIC</w:t>
      </w:r>
      <w:r>
        <w:t xml:space="preserve"> Clinician</w:t>
      </w:r>
      <w:r w:rsidRPr="00DA69AC">
        <w:t xml:space="preserve"> and as </w:t>
      </w:r>
      <w:r>
        <w:t>he/she</w:t>
      </w:r>
      <w:r w:rsidRPr="00DA69AC">
        <w:t xml:space="preserve"> </w:t>
      </w:r>
      <w:r w:rsidRPr="00DA69AC">
        <w:rPr>
          <w:b/>
        </w:rPr>
        <w:t>[name and designation]</w:t>
      </w:r>
      <w:r w:rsidRPr="00DA69AC">
        <w:t xml:space="preserve"> explained to you, </w:t>
      </w:r>
      <w:r w:rsidRPr="00DA69AC">
        <w:rPr>
          <w:b/>
        </w:rPr>
        <w:t>[brief description of the incident and what has previously been discussed]</w:t>
      </w:r>
      <w:r w:rsidRPr="00DA69AC">
        <w:t xml:space="preserve"> whilst you were a patient </w:t>
      </w:r>
      <w:r>
        <w:t>at</w:t>
      </w:r>
      <w:r w:rsidRPr="00DA69AC">
        <w:t xml:space="preserve"> </w:t>
      </w:r>
      <w:r w:rsidRPr="00DA69AC">
        <w:rPr>
          <w:b/>
        </w:rPr>
        <w:t xml:space="preserve">[name </w:t>
      </w:r>
      <w:r>
        <w:rPr>
          <w:b/>
        </w:rPr>
        <w:t>the practice or care home</w:t>
      </w:r>
      <w:r w:rsidRPr="00DA69AC">
        <w:rPr>
          <w:b/>
        </w:rPr>
        <w:t>]</w:t>
      </w:r>
      <w:r>
        <w:t>.</w:t>
      </w:r>
    </w:p>
    <w:p w14:paraId="16E68169" w14:textId="626085F1" w:rsidR="009B05BD" w:rsidRPr="00DA69AC" w:rsidRDefault="009B05BD" w:rsidP="009B05BD">
      <w:r w:rsidRPr="00DA69AC">
        <w:t xml:space="preserve">I would like to take this opportunity to express my sincere apologies that this event has occurred while you were under our care and to assure you that </w:t>
      </w:r>
      <w:r w:rsidR="002418BD">
        <w:rPr>
          <w:rFonts w:asciiTheme="minorHAnsi" w:hAnsiTheme="minorHAnsi" w:cstheme="minorHAnsi"/>
          <w:sz w:val="24"/>
          <w:szCs w:val="24"/>
          <w:lang w:eastAsia="en-US"/>
        </w:rPr>
        <w:t>Quay Primary Healthcare CIC</w:t>
      </w:r>
      <w:r w:rsidR="002418BD" w:rsidRPr="00DA69AC">
        <w:t xml:space="preserve"> </w:t>
      </w:r>
      <w:r w:rsidRPr="00DA69AC">
        <w:t>aims to provide a quality service to all patients. We are therefore, undertaking a full investigation into the incident in an effort to understand exactly what happened and to find out whether there is something that we could do differently in future to stop this happening to anyone else.</w:t>
      </w:r>
    </w:p>
    <w:p w14:paraId="1855B175" w14:textId="344D6851" w:rsidR="009B05BD" w:rsidRPr="00DA69AC" w:rsidRDefault="009B05BD" w:rsidP="009B05BD">
      <w:r w:rsidRPr="00DA69AC">
        <w:t>We would like the opportunity to discuss and share our findings with you and therefore, I would like to invite you to come to a meeting, once the investigation has been completed, this can be arranged at a mutually convenient time. I am more than happy for you to bring a relative or friend with you if this would help. Alternatively, it may be that you do not feel a meeting would be of any help, either now or in the future and that is, of course, your decision: there is absolutely no pressure for you to come and talk to us. We just wanted to give you the opportunity, should you wish to do so.</w:t>
      </w:r>
    </w:p>
    <w:p w14:paraId="6A7475DF" w14:textId="45CD5812" w:rsidR="009B05BD" w:rsidRDefault="009B05BD" w:rsidP="009B05BD">
      <w:r w:rsidRPr="00DA69AC">
        <w:t>The investigation process can take up to 60 working days to complete. I will be your lead contact during this time and, whether you wish to attend a meeting or not, I should be grateful if you would ring</w:t>
      </w:r>
      <w:r w:rsidR="005B7108">
        <w:rPr>
          <w:b/>
        </w:rPr>
        <w:t xml:space="preserve"> </w:t>
      </w:r>
      <w:r w:rsidR="005B7108" w:rsidRPr="005B7108">
        <w:rPr>
          <w:bCs/>
        </w:rPr>
        <w:t>me</w:t>
      </w:r>
      <w:r w:rsidRPr="00DA69AC">
        <w:t xml:space="preserve"> on the number at the top of this letter. We can then make any necessary arrangements. If you feel that you do not wish to telephone, I am more than happy to hear from you by letter.</w:t>
      </w:r>
    </w:p>
    <w:p w14:paraId="02259F10" w14:textId="77777777" w:rsidR="009B05BD" w:rsidRPr="00DA69AC" w:rsidRDefault="009B05BD" w:rsidP="009B05BD">
      <w:r w:rsidRPr="00DA69AC">
        <w:t>Yours Sincerely,</w:t>
      </w:r>
    </w:p>
    <w:p w14:paraId="39A4CBA7" w14:textId="77777777" w:rsidR="009B05BD" w:rsidRPr="00DA69AC" w:rsidRDefault="009B05BD" w:rsidP="009B05BD"/>
    <w:p w14:paraId="500261AC" w14:textId="418203E0" w:rsidR="00CF21CD" w:rsidRDefault="00CF21CD" w:rsidP="009B05BD">
      <w:pPr>
        <w:widowControl w:val="0"/>
        <w:autoSpaceDE w:val="0"/>
        <w:autoSpaceDN w:val="0"/>
        <w:adjustRightInd w:val="0"/>
        <w:spacing w:before="100" w:after="100" w:line="240" w:lineRule="auto"/>
        <w:rPr>
          <w:rFonts w:asciiTheme="minorHAnsi" w:hAnsiTheme="minorHAnsi" w:cstheme="minorHAnsi"/>
          <w:b/>
          <w:bCs/>
          <w:sz w:val="28"/>
          <w:szCs w:val="28"/>
          <w:lang w:val="en-US"/>
        </w:rPr>
      </w:pPr>
    </w:p>
    <w:p w14:paraId="33DB70D5" w14:textId="048467A9" w:rsidR="00F62024" w:rsidRDefault="00F62024" w:rsidP="009B05BD">
      <w:pPr>
        <w:widowControl w:val="0"/>
        <w:autoSpaceDE w:val="0"/>
        <w:autoSpaceDN w:val="0"/>
        <w:adjustRightInd w:val="0"/>
        <w:spacing w:before="100" w:after="100" w:line="240" w:lineRule="auto"/>
        <w:rPr>
          <w:rFonts w:asciiTheme="minorHAnsi" w:hAnsiTheme="minorHAnsi" w:cstheme="minorHAnsi"/>
          <w:b/>
          <w:bCs/>
          <w:sz w:val="28"/>
          <w:szCs w:val="28"/>
          <w:lang w:val="en-US"/>
        </w:rPr>
      </w:pPr>
    </w:p>
    <w:p w14:paraId="66896E6C" w14:textId="4288FC90" w:rsidR="00F62024" w:rsidRDefault="00F62024" w:rsidP="00F62024">
      <w:pPr>
        <w:pStyle w:val="Appendix"/>
        <w:ind w:left="0"/>
        <w:jc w:val="left"/>
        <w:rPr>
          <w:rFonts w:asciiTheme="minorHAnsi" w:hAnsiTheme="minorHAnsi" w:cstheme="minorHAnsi"/>
          <w:sz w:val="28"/>
          <w:szCs w:val="28"/>
        </w:rPr>
      </w:pPr>
      <w:bookmarkStart w:id="0" w:name="OLE_LINK45"/>
      <w:r w:rsidRPr="00E758B7">
        <w:rPr>
          <w:rFonts w:asciiTheme="minorHAnsi" w:hAnsiTheme="minorHAnsi" w:cstheme="minorHAnsi"/>
          <w:sz w:val="28"/>
          <w:szCs w:val="28"/>
        </w:rPr>
        <w:lastRenderedPageBreak/>
        <w:t xml:space="preserve">Record of Implementation </w:t>
      </w:r>
      <w:bookmarkEnd w:id="0"/>
      <w:r w:rsidRPr="00E758B7">
        <w:rPr>
          <w:rFonts w:asciiTheme="minorHAnsi" w:hAnsiTheme="minorHAnsi" w:cstheme="minorHAnsi"/>
          <w:sz w:val="28"/>
          <w:szCs w:val="28"/>
        </w:rPr>
        <w:t>of Being Open Policy</w:t>
      </w:r>
      <w:r>
        <w:rPr>
          <w:rFonts w:asciiTheme="minorHAnsi" w:hAnsiTheme="minorHAnsi" w:cstheme="minorHAnsi"/>
          <w:sz w:val="28"/>
          <w:szCs w:val="28"/>
        </w:rPr>
        <w:t xml:space="preserve">                                 </w:t>
      </w:r>
      <w:r w:rsidRPr="00F62024">
        <w:rPr>
          <w:rFonts w:asciiTheme="minorHAnsi" w:hAnsiTheme="minorHAnsi" w:cstheme="minorHAnsi"/>
          <w:sz w:val="28"/>
          <w:szCs w:val="28"/>
        </w:rPr>
        <w:t>Appendix 2</w:t>
      </w:r>
    </w:p>
    <w:p w14:paraId="57D17055" w14:textId="2C01C279" w:rsidR="00F62024" w:rsidRDefault="00F62024" w:rsidP="00F62024">
      <w:pPr>
        <w:pStyle w:val="Appendix"/>
        <w:ind w:left="0"/>
        <w:jc w:val="lef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9016"/>
      </w:tblGrid>
      <w:tr w:rsidR="00F62024" w14:paraId="5F1E93F5" w14:textId="77777777" w:rsidTr="00F62024">
        <w:tc>
          <w:tcPr>
            <w:tcW w:w="9016" w:type="dxa"/>
          </w:tcPr>
          <w:p w14:paraId="3AA45E84" w14:textId="0C765E01" w:rsidR="00F62024" w:rsidRPr="00C81B24" w:rsidRDefault="00F62024" w:rsidP="00F62024">
            <w:pPr>
              <w:spacing w:after="0" w:line="240" w:lineRule="auto"/>
              <w:jc w:val="both"/>
              <w:rPr>
                <w:rFonts w:cs="Arial"/>
                <w:bCs/>
                <w:sz w:val="18"/>
                <w:szCs w:val="18"/>
              </w:rPr>
            </w:pPr>
            <w:r>
              <w:rPr>
                <w:rFonts w:cs="Arial"/>
                <w:bCs/>
                <w:sz w:val="18"/>
                <w:szCs w:val="18"/>
              </w:rPr>
              <w:t xml:space="preserve">1.   </w:t>
            </w:r>
            <w:r w:rsidRPr="00C81B24">
              <w:rPr>
                <w:rFonts w:cs="Arial"/>
                <w:bCs/>
                <w:sz w:val="18"/>
                <w:szCs w:val="18"/>
              </w:rPr>
              <w:t>Patient Name ……………………………………</w:t>
            </w:r>
            <w:r>
              <w:rPr>
                <w:rFonts w:cs="Arial"/>
                <w:bCs/>
                <w:sz w:val="18"/>
                <w:szCs w:val="18"/>
              </w:rPr>
              <w:t>……………….</w:t>
            </w:r>
            <w:r w:rsidRPr="00C81B24">
              <w:rPr>
                <w:rFonts w:cs="Arial"/>
                <w:bCs/>
                <w:sz w:val="18"/>
                <w:szCs w:val="18"/>
              </w:rPr>
              <w:t>…   Date of Incident ……………………</w:t>
            </w:r>
            <w:r>
              <w:rPr>
                <w:rFonts w:cs="Arial"/>
                <w:bCs/>
                <w:sz w:val="18"/>
                <w:szCs w:val="18"/>
              </w:rPr>
              <w:t>……</w:t>
            </w:r>
            <w:r w:rsidRPr="00C81B24">
              <w:rPr>
                <w:rFonts w:cs="Arial"/>
                <w:bCs/>
                <w:sz w:val="18"/>
                <w:szCs w:val="18"/>
              </w:rPr>
              <w:t>. Incident Number …………</w:t>
            </w:r>
            <w:r>
              <w:rPr>
                <w:rFonts w:cs="Arial"/>
                <w:bCs/>
                <w:sz w:val="18"/>
                <w:szCs w:val="18"/>
              </w:rPr>
              <w:t>…</w:t>
            </w:r>
            <w:r w:rsidRPr="00C81B24">
              <w:rPr>
                <w:rFonts w:cs="Arial"/>
                <w:bCs/>
                <w:sz w:val="18"/>
                <w:szCs w:val="18"/>
              </w:rPr>
              <w:t>…</w:t>
            </w:r>
            <w:proofErr w:type="gramStart"/>
            <w:r w:rsidRPr="00C81B24">
              <w:rPr>
                <w:rFonts w:cs="Arial"/>
                <w:bCs/>
                <w:sz w:val="18"/>
                <w:szCs w:val="18"/>
              </w:rPr>
              <w:t>…..</w:t>
            </w:r>
            <w:proofErr w:type="gramEnd"/>
          </w:p>
          <w:p w14:paraId="4ECABDE7" w14:textId="77777777" w:rsidR="00F62024" w:rsidRPr="00C81B24" w:rsidRDefault="00F62024" w:rsidP="00F62024">
            <w:pPr>
              <w:rPr>
                <w:rFonts w:cs="Arial"/>
                <w:bCs/>
                <w:sz w:val="18"/>
                <w:szCs w:val="18"/>
              </w:rPr>
            </w:pPr>
          </w:p>
          <w:p w14:paraId="52E4197D" w14:textId="77777777" w:rsidR="00F62024" w:rsidRPr="00C81B24" w:rsidRDefault="00F62024" w:rsidP="00F62024">
            <w:pPr>
              <w:rPr>
                <w:rFonts w:cs="Arial"/>
                <w:bCs/>
                <w:sz w:val="18"/>
                <w:szCs w:val="18"/>
              </w:rPr>
            </w:pPr>
            <w:r w:rsidRPr="00C81B24">
              <w:rPr>
                <w:rFonts w:cs="Arial"/>
                <w:bCs/>
                <w:sz w:val="18"/>
                <w:szCs w:val="18"/>
              </w:rPr>
              <w:t xml:space="preserve">NHS Number ………………………............................. </w:t>
            </w:r>
          </w:p>
          <w:p w14:paraId="06350BBA" w14:textId="55D92102" w:rsidR="00F62024" w:rsidRPr="00C81B24" w:rsidRDefault="00F62024" w:rsidP="00F62024">
            <w:pPr>
              <w:rPr>
                <w:rFonts w:cs="Arial"/>
                <w:bCs/>
                <w:sz w:val="18"/>
                <w:szCs w:val="18"/>
              </w:rPr>
            </w:pPr>
            <w:r w:rsidRPr="00C81B24">
              <w:rPr>
                <w:rFonts w:cs="Arial"/>
                <w:bCs/>
                <w:sz w:val="18"/>
                <w:szCs w:val="18"/>
              </w:rPr>
              <w:t xml:space="preserve">Nominated staff lead on </w:t>
            </w:r>
            <w:r w:rsidRPr="00C81B24">
              <w:rPr>
                <w:rFonts w:cs="Arial"/>
                <w:bCs/>
                <w:i/>
                <w:sz w:val="18"/>
                <w:szCs w:val="18"/>
              </w:rPr>
              <w:t>Being Open</w:t>
            </w:r>
            <w:r w:rsidRPr="00C81B24">
              <w:rPr>
                <w:rFonts w:cs="Arial"/>
                <w:bCs/>
                <w:sz w:val="18"/>
                <w:szCs w:val="18"/>
              </w:rPr>
              <w:t xml:space="preserve"> for this incident ………………………………………………</w:t>
            </w:r>
            <w:r>
              <w:rPr>
                <w:rFonts w:cs="Arial"/>
                <w:bCs/>
                <w:sz w:val="18"/>
                <w:szCs w:val="18"/>
              </w:rPr>
              <w:t>………………………</w:t>
            </w:r>
            <w:proofErr w:type="gramStart"/>
            <w:r>
              <w:rPr>
                <w:rFonts w:cs="Arial"/>
                <w:bCs/>
                <w:sz w:val="18"/>
                <w:szCs w:val="18"/>
              </w:rPr>
              <w:t>…..</w:t>
            </w:r>
            <w:proofErr w:type="gramEnd"/>
            <w:r w:rsidRPr="00C81B24">
              <w:rPr>
                <w:rFonts w:cs="Arial"/>
                <w:bCs/>
                <w:sz w:val="18"/>
                <w:szCs w:val="18"/>
              </w:rPr>
              <w:t>……………………</w:t>
            </w:r>
            <w:r>
              <w:rPr>
                <w:rFonts w:cs="Arial"/>
                <w:bCs/>
                <w:sz w:val="18"/>
                <w:szCs w:val="18"/>
              </w:rPr>
              <w:t>………………………………………………………………………….</w:t>
            </w:r>
            <w:r w:rsidRPr="00C81B24">
              <w:rPr>
                <w:rFonts w:cs="Arial"/>
                <w:bCs/>
                <w:sz w:val="18"/>
                <w:szCs w:val="18"/>
              </w:rPr>
              <w:t>………….</w:t>
            </w:r>
          </w:p>
          <w:p w14:paraId="0D1E5138" w14:textId="4B19DB9E" w:rsidR="00F62024" w:rsidRPr="00F62024" w:rsidRDefault="00F62024" w:rsidP="00F62024">
            <w:pPr>
              <w:rPr>
                <w:rFonts w:cs="Arial"/>
                <w:bCs/>
                <w:sz w:val="18"/>
                <w:szCs w:val="18"/>
              </w:rPr>
            </w:pPr>
            <w:r w:rsidRPr="00C81B24">
              <w:rPr>
                <w:rFonts w:cs="Arial"/>
                <w:bCs/>
                <w:sz w:val="18"/>
                <w:szCs w:val="18"/>
              </w:rPr>
              <w:t>Person responsible for communications with the patient …………………………………………</w:t>
            </w:r>
            <w:r>
              <w:rPr>
                <w:rFonts w:cs="Arial"/>
                <w:bCs/>
                <w:sz w:val="18"/>
                <w:szCs w:val="18"/>
              </w:rPr>
              <w:t>………………………….</w:t>
            </w:r>
            <w:r w:rsidRPr="00C81B24">
              <w:rPr>
                <w:rFonts w:cs="Arial"/>
                <w:bCs/>
                <w:sz w:val="18"/>
                <w:szCs w:val="18"/>
              </w:rPr>
              <w:t>……………………</w:t>
            </w:r>
            <w:r>
              <w:rPr>
                <w:rFonts w:cs="Arial"/>
                <w:bCs/>
                <w:sz w:val="18"/>
                <w:szCs w:val="18"/>
              </w:rPr>
              <w:t>…………………………………………………………………………</w:t>
            </w:r>
            <w:proofErr w:type="gramStart"/>
            <w:r>
              <w:rPr>
                <w:rFonts w:cs="Arial"/>
                <w:bCs/>
                <w:sz w:val="18"/>
                <w:szCs w:val="18"/>
              </w:rPr>
              <w:t>…..</w:t>
            </w:r>
            <w:proofErr w:type="gramEnd"/>
            <w:r w:rsidRPr="00C81B24">
              <w:rPr>
                <w:rFonts w:cs="Arial"/>
                <w:bCs/>
                <w:sz w:val="18"/>
                <w:szCs w:val="18"/>
              </w:rPr>
              <w:t>……………</w:t>
            </w:r>
          </w:p>
        </w:tc>
      </w:tr>
      <w:tr w:rsidR="00F62024" w14:paraId="468989F5" w14:textId="77777777" w:rsidTr="00F62024">
        <w:tc>
          <w:tcPr>
            <w:tcW w:w="9016" w:type="dxa"/>
          </w:tcPr>
          <w:p w14:paraId="1AAD3619" w14:textId="77777777" w:rsidR="00C52FBB" w:rsidRDefault="00C52FBB" w:rsidP="00C52FBB">
            <w:pPr>
              <w:pStyle w:val="ListParagraph"/>
              <w:spacing w:after="0" w:line="240" w:lineRule="auto"/>
              <w:ind w:left="360"/>
              <w:rPr>
                <w:rFonts w:cs="Arial"/>
                <w:bCs/>
                <w:sz w:val="18"/>
                <w:szCs w:val="18"/>
              </w:rPr>
            </w:pPr>
          </w:p>
          <w:p w14:paraId="5D8AE924" w14:textId="0ACAA1C8" w:rsidR="00F62024" w:rsidRPr="00F62024" w:rsidRDefault="00F62024" w:rsidP="00F62024">
            <w:pPr>
              <w:pStyle w:val="ListParagraph"/>
              <w:numPr>
                <w:ilvl w:val="0"/>
                <w:numId w:val="12"/>
              </w:numPr>
              <w:spacing w:after="0" w:line="240" w:lineRule="auto"/>
              <w:rPr>
                <w:rFonts w:cs="Arial"/>
                <w:bCs/>
                <w:sz w:val="18"/>
                <w:szCs w:val="18"/>
              </w:rPr>
            </w:pPr>
            <w:r w:rsidRPr="00F62024">
              <w:rPr>
                <w:rFonts w:cs="Arial"/>
                <w:bCs/>
                <w:sz w:val="18"/>
                <w:szCs w:val="18"/>
              </w:rPr>
              <w:t xml:space="preserve">Brief overview of the incident </w:t>
            </w:r>
            <w:r w:rsidR="00C52FBB" w:rsidRPr="00C81B24">
              <w:rPr>
                <w:rFonts w:cs="Arial"/>
                <w:bCs/>
                <w:sz w:val="18"/>
                <w:szCs w:val="18"/>
              </w:rPr>
              <w:t>……………………………………………………………</w:t>
            </w:r>
            <w:r w:rsidR="00C52FBB">
              <w:rPr>
                <w:rFonts w:cs="Arial"/>
                <w:bCs/>
                <w:sz w:val="18"/>
                <w:szCs w:val="18"/>
              </w:rPr>
              <w:t>………………………………….</w:t>
            </w:r>
            <w:r w:rsidR="00C52FBB" w:rsidRPr="00C81B24">
              <w:rPr>
                <w:rFonts w:cs="Arial"/>
                <w:bCs/>
                <w:sz w:val="18"/>
                <w:szCs w:val="18"/>
              </w:rPr>
              <w:t>…………………………………</w:t>
            </w:r>
          </w:p>
          <w:p w14:paraId="0078D940" w14:textId="77777777" w:rsidR="00F62024" w:rsidRDefault="00F62024" w:rsidP="00F62024">
            <w:pPr>
              <w:spacing w:after="0" w:line="240" w:lineRule="auto"/>
              <w:rPr>
                <w:rFonts w:cs="Arial"/>
                <w:bCs/>
                <w:sz w:val="18"/>
                <w:szCs w:val="18"/>
              </w:rPr>
            </w:pPr>
          </w:p>
          <w:p w14:paraId="43A7E282" w14:textId="77777777" w:rsidR="00F62024" w:rsidRDefault="00F62024" w:rsidP="00F62024">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72C2FD93" w14:textId="77777777" w:rsidR="00F62024" w:rsidRDefault="00F62024" w:rsidP="00F62024">
            <w:pPr>
              <w:spacing w:after="0" w:line="240" w:lineRule="auto"/>
              <w:rPr>
                <w:rFonts w:cstheme="minorHAnsi"/>
                <w:sz w:val="28"/>
                <w:szCs w:val="28"/>
              </w:rPr>
            </w:pPr>
          </w:p>
          <w:p w14:paraId="6E9AEC4C" w14:textId="77777777" w:rsidR="00F62024" w:rsidRDefault="00F62024" w:rsidP="00F62024">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5A23E824" w14:textId="77777777" w:rsidR="00F62024" w:rsidRDefault="00F62024" w:rsidP="00F62024">
            <w:pPr>
              <w:spacing w:after="0" w:line="240" w:lineRule="auto"/>
              <w:rPr>
                <w:rFonts w:cstheme="minorHAnsi"/>
                <w:sz w:val="28"/>
                <w:szCs w:val="28"/>
              </w:rPr>
            </w:pPr>
          </w:p>
          <w:p w14:paraId="0DEC2A11" w14:textId="77777777" w:rsidR="00F62024" w:rsidRDefault="00F62024" w:rsidP="00F62024">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2BAA2291" w14:textId="77777777" w:rsidR="00F62024" w:rsidRDefault="00F62024" w:rsidP="00F62024">
            <w:pPr>
              <w:spacing w:after="0" w:line="240" w:lineRule="auto"/>
              <w:rPr>
                <w:rFonts w:asciiTheme="minorHAnsi" w:hAnsiTheme="minorHAnsi" w:cstheme="minorHAnsi"/>
                <w:sz w:val="28"/>
                <w:szCs w:val="28"/>
              </w:rPr>
            </w:pPr>
          </w:p>
          <w:p w14:paraId="2042F646" w14:textId="77777777" w:rsidR="00C52FBB" w:rsidRDefault="00C52FBB" w:rsidP="00F62024">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70074F58" w14:textId="77777777" w:rsidR="00C52FBB" w:rsidRDefault="00C52FBB" w:rsidP="00F62024">
            <w:pPr>
              <w:spacing w:after="0" w:line="240" w:lineRule="auto"/>
              <w:rPr>
                <w:rFonts w:asciiTheme="minorHAnsi" w:hAnsiTheme="minorHAnsi" w:cstheme="minorHAnsi"/>
                <w:sz w:val="28"/>
                <w:szCs w:val="28"/>
              </w:rPr>
            </w:pPr>
          </w:p>
          <w:p w14:paraId="331EFAD5" w14:textId="637BE1F8" w:rsidR="00C52FBB" w:rsidRDefault="00C52FBB" w:rsidP="00F62024">
            <w:pPr>
              <w:spacing w:after="0" w:line="240" w:lineRule="auto"/>
              <w:rPr>
                <w:rFonts w:asciiTheme="minorHAnsi" w:hAnsiTheme="minorHAnsi" w:cstheme="minorHAnsi"/>
                <w:sz w:val="28"/>
                <w:szCs w:val="2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tc>
      </w:tr>
      <w:tr w:rsidR="00F62024" w14:paraId="78996931" w14:textId="77777777" w:rsidTr="00F62024">
        <w:tc>
          <w:tcPr>
            <w:tcW w:w="9016" w:type="dxa"/>
          </w:tcPr>
          <w:p w14:paraId="63ED58C2" w14:textId="2298E2CD" w:rsidR="00F62024" w:rsidRPr="00C52FBB" w:rsidRDefault="00F62024" w:rsidP="00F62024">
            <w:pPr>
              <w:numPr>
                <w:ilvl w:val="0"/>
                <w:numId w:val="12"/>
              </w:numPr>
              <w:spacing w:after="0" w:line="240" w:lineRule="auto"/>
              <w:rPr>
                <w:rFonts w:cs="Arial"/>
                <w:bCs/>
                <w:sz w:val="18"/>
                <w:szCs w:val="18"/>
              </w:rPr>
            </w:pPr>
            <w:r w:rsidRPr="00C81B24">
              <w:rPr>
                <w:rFonts w:cs="Arial"/>
                <w:bCs/>
                <w:sz w:val="18"/>
                <w:szCs w:val="18"/>
              </w:rPr>
              <w:t xml:space="preserve">Additional people/organisations informed </w:t>
            </w:r>
            <w:proofErr w:type="gramStart"/>
            <w:r w:rsidRPr="00C81B24">
              <w:rPr>
                <w:rFonts w:cs="Arial"/>
                <w:bCs/>
                <w:sz w:val="18"/>
                <w:szCs w:val="18"/>
              </w:rPr>
              <w:t>e.g.</w:t>
            </w:r>
            <w:proofErr w:type="gramEnd"/>
            <w:r w:rsidRPr="00C81B24">
              <w:rPr>
                <w:rFonts w:cs="Arial"/>
                <w:bCs/>
                <w:sz w:val="18"/>
                <w:szCs w:val="18"/>
              </w:rPr>
              <w:t xml:space="preserve"> Coroner, Police, Safeguarding Team </w:t>
            </w:r>
            <w:r w:rsidRPr="00C81B24">
              <w:rPr>
                <w:rFonts w:cs="Arial"/>
                <w:bCs/>
                <w:sz w:val="16"/>
                <w:szCs w:val="16"/>
              </w:rPr>
              <w:t>(please specify)</w:t>
            </w:r>
          </w:p>
          <w:p w14:paraId="5E41A80A" w14:textId="17D8721C" w:rsidR="00C52FBB" w:rsidRDefault="00C52FBB" w:rsidP="00C52FBB">
            <w:pPr>
              <w:spacing w:after="0" w:line="240" w:lineRule="auto"/>
              <w:rPr>
                <w:rFonts w:cs="Arial"/>
                <w:bCs/>
                <w:sz w:val="16"/>
                <w:szCs w:val="16"/>
              </w:rPr>
            </w:pPr>
          </w:p>
          <w:p w14:paraId="659E53EB" w14:textId="387637FA"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2A4E5567" w14:textId="1A2F1342" w:rsidR="00C52FBB" w:rsidRDefault="00C52FBB" w:rsidP="00C52FBB">
            <w:pPr>
              <w:spacing w:after="0" w:line="240" w:lineRule="auto"/>
              <w:rPr>
                <w:rFonts w:cs="Arial"/>
                <w:bCs/>
                <w:sz w:val="18"/>
                <w:szCs w:val="18"/>
              </w:rPr>
            </w:pPr>
          </w:p>
          <w:p w14:paraId="1B027F5B" w14:textId="29FE70A4"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257E47E9" w14:textId="77777777" w:rsidR="00F62024" w:rsidRDefault="00F62024" w:rsidP="00C52FBB">
            <w:pPr>
              <w:spacing w:after="0" w:line="240" w:lineRule="auto"/>
              <w:rPr>
                <w:rFonts w:asciiTheme="minorHAnsi" w:hAnsiTheme="minorHAnsi" w:cstheme="minorHAnsi"/>
                <w:sz w:val="28"/>
                <w:szCs w:val="28"/>
              </w:rPr>
            </w:pPr>
          </w:p>
        </w:tc>
      </w:tr>
      <w:tr w:rsidR="00F62024" w14:paraId="404B632E" w14:textId="77777777" w:rsidTr="00F62024">
        <w:tc>
          <w:tcPr>
            <w:tcW w:w="9016" w:type="dxa"/>
          </w:tcPr>
          <w:p w14:paraId="5E4B99B0" w14:textId="77777777" w:rsidR="00F62024" w:rsidRPr="00C81B24" w:rsidRDefault="00F62024" w:rsidP="00F62024">
            <w:pPr>
              <w:numPr>
                <w:ilvl w:val="0"/>
                <w:numId w:val="12"/>
              </w:numPr>
              <w:spacing w:after="0" w:line="240" w:lineRule="auto"/>
              <w:rPr>
                <w:rFonts w:cs="Arial"/>
                <w:bCs/>
                <w:sz w:val="18"/>
                <w:szCs w:val="18"/>
              </w:rPr>
            </w:pPr>
            <w:r w:rsidRPr="00C81B24">
              <w:rPr>
                <w:rFonts w:cs="Arial"/>
                <w:bCs/>
                <w:sz w:val="18"/>
                <w:szCs w:val="18"/>
              </w:rPr>
              <w:t>Record of initial discussion with pa</w:t>
            </w:r>
            <w:r>
              <w:rPr>
                <w:rFonts w:cs="Arial"/>
                <w:bCs/>
                <w:sz w:val="18"/>
                <w:szCs w:val="18"/>
              </w:rPr>
              <w:t xml:space="preserve">tient /carer </w:t>
            </w:r>
          </w:p>
          <w:p w14:paraId="1553EBA0" w14:textId="393190F9" w:rsidR="00F62024" w:rsidRPr="00C81B24" w:rsidRDefault="00F62024" w:rsidP="00F62024">
            <w:pPr>
              <w:rPr>
                <w:rFonts w:cs="Arial"/>
                <w:bCs/>
                <w:sz w:val="18"/>
                <w:szCs w:val="18"/>
              </w:rPr>
            </w:pPr>
          </w:p>
          <w:p w14:paraId="4F83282C" w14:textId="3D936AB6" w:rsidR="00F62024" w:rsidRPr="00C81B24" w:rsidRDefault="00C52FBB" w:rsidP="00F62024">
            <w:pPr>
              <w:rPr>
                <w:rFonts w:cs="Arial"/>
                <w:bCs/>
                <w:sz w:val="18"/>
                <w:szCs w:val="18"/>
              </w:rPr>
            </w:pPr>
            <w:r w:rsidRPr="00C81B24">
              <w:rPr>
                <w:rFonts w:cs="Arial"/>
                <w:bCs/>
                <w:noProof/>
                <w:sz w:val="18"/>
                <w:szCs w:val="18"/>
              </w:rPr>
              <mc:AlternateContent>
                <mc:Choice Requires="wps">
                  <w:drawing>
                    <wp:anchor distT="0" distB="0" distL="114300" distR="114300" simplePos="0" relativeHeight="251659264" behindDoc="0" locked="0" layoutInCell="1" allowOverlap="1" wp14:anchorId="75A91206" wp14:editId="0041EBE7">
                      <wp:simplePos x="0" y="0"/>
                      <wp:positionH relativeFrom="column">
                        <wp:posOffset>5090160</wp:posOffset>
                      </wp:positionH>
                      <wp:positionV relativeFrom="paragraph">
                        <wp:posOffset>29210</wp:posOffset>
                      </wp:positionV>
                      <wp:extent cx="190500" cy="138430"/>
                      <wp:effectExtent l="9525" t="635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9B57F" id="Rectangle 2" o:spid="_x0000_s1026" style="position:absolute;margin-left:400.8pt;margin-top:2.3pt;width:1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zLIAIAADs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"/>
                  </w:pict>
                </mc:Fallback>
              </mc:AlternateContent>
            </w:r>
            <w:r w:rsidR="00F62024" w:rsidRPr="00C81B24">
              <w:rPr>
                <w:rFonts w:cs="Arial"/>
                <w:bCs/>
                <w:sz w:val="18"/>
                <w:szCs w:val="18"/>
              </w:rPr>
              <w:t>Date …………………………….............</w:t>
            </w:r>
            <w:r w:rsidR="00F62024">
              <w:rPr>
                <w:rFonts w:cs="Arial"/>
                <w:bCs/>
                <w:sz w:val="18"/>
                <w:szCs w:val="18"/>
              </w:rPr>
              <w:t>.....</w:t>
            </w:r>
            <w:r w:rsidR="00F62024" w:rsidRPr="00C81B24">
              <w:rPr>
                <w:rFonts w:cs="Arial"/>
                <w:bCs/>
                <w:sz w:val="18"/>
                <w:szCs w:val="18"/>
              </w:rPr>
              <w:t>. Time ……………………………</w:t>
            </w:r>
            <w:r w:rsidR="00F62024">
              <w:rPr>
                <w:rFonts w:cs="Arial"/>
                <w:bCs/>
                <w:sz w:val="18"/>
                <w:szCs w:val="18"/>
              </w:rPr>
              <w:t>…</w:t>
            </w:r>
            <w:proofErr w:type="gramStart"/>
            <w:r w:rsidR="00F62024">
              <w:rPr>
                <w:rFonts w:cs="Arial"/>
                <w:bCs/>
                <w:sz w:val="18"/>
                <w:szCs w:val="18"/>
              </w:rPr>
              <w:t>….</w:t>
            </w:r>
            <w:r w:rsidR="00F62024" w:rsidRPr="00C81B24">
              <w:rPr>
                <w:rFonts w:cs="Arial"/>
                <w:bCs/>
                <w:sz w:val="18"/>
                <w:szCs w:val="18"/>
              </w:rPr>
              <w:t>.</w:t>
            </w:r>
            <w:proofErr w:type="gramEnd"/>
            <w:r w:rsidR="00F62024" w:rsidRPr="00C81B24">
              <w:rPr>
                <w:rFonts w:cs="Arial"/>
                <w:bCs/>
                <w:sz w:val="18"/>
                <w:szCs w:val="18"/>
              </w:rPr>
              <w:t xml:space="preserve"> Full apology given ………………</w:t>
            </w:r>
            <w:r w:rsidR="00F62024">
              <w:rPr>
                <w:rFonts w:cs="Arial"/>
                <w:bCs/>
                <w:sz w:val="18"/>
                <w:szCs w:val="18"/>
              </w:rPr>
              <w:t>………..</w:t>
            </w:r>
            <w:r w:rsidR="00F62024" w:rsidRPr="00C81B24">
              <w:rPr>
                <w:rFonts w:cs="Arial"/>
                <w:bCs/>
                <w:sz w:val="18"/>
                <w:szCs w:val="18"/>
              </w:rPr>
              <w:t xml:space="preserve">. Yes </w:t>
            </w:r>
          </w:p>
          <w:p w14:paraId="703CD4E8"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3167A54A" w14:textId="68C0BDFE" w:rsidR="00F62024" w:rsidRDefault="00F62024" w:rsidP="00F62024">
            <w:pPr>
              <w:pStyle w:val="Appendix"/>
              <w:ind w:left="0"/>
              <w:jc w:val="left"/>
              <w:rPr>
                <w:rFonts w:asciiTheme="minorHAnsi" w:hAnsiTheme="minorHAnsi" w:cstheme="minorHAnsi"/>
                <w:sz w:val="28"/>
                <w:szCs w:val="28"/>
              </w:rPr>
            </w:pPr>
          </w:p>
          <w:p w14:paraId="1B3A796A"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4545A0E6" w14:textId="2D509387" w:rsidR="00C52FBB" w:rsidRDefault="00C52FBB" w:rsidP="00F62024">
            <w:pPr>
              <w:pStyle w:val="Appendix"/>
              <w:ind w:left="0"/>
              <w:jc w:val="left"/>
              <w:rPr>
                <w:rFonts w:asciiTheme="minorHAnsi" w:hAnsiTheme="minorHAnsi" w:cstheme="minorHAnsi"/>
                <w:sz w:val="28"/>
                <w:szCs w:val="28"/>
              </w:rPr>
            </w:pPr>
          </w:p>
          <w:p w14:paraId="1A0CE045"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0738687B" w14:textId="7B0489A2" w:rsidR="00C52FBB" w:rsidRDefault="00C52FBB" w:rsidP="00F62024">
            <w:pPr>
              <w:pStyle w:val="Appendix"/>
              <w:ind w:left="0"/>
              <w:jc w:val="left"/>
              <w:rPr>
                <w:rFonts w:asciiTheme="minorHAnsi" w:hAnsiTheme="minorHAnsi" w:cstheme="minorHAnsi"/>
                <w:sz w:val="28"/>
                <w:szCs w:val="28"/>
              </w:rPr>
            </w:pPr>
          </w:p>
          <w:p w14:paraId="27CF7BB6"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7821127F" w14:textId="5DC9CC68" w:rsidR="00C52FBB" w:rsidRDefault="00C52FBB" w:rsidP="00F62024">
            <w:pPr>
              <w:pStyle w:val="Appendix"/>
              <w:ind w:left="0"/>
              <w:jc w:val="left"/>
              <w:rPr>
                <w:rFonts w:asciiTheme="minorHAnsi" w:hAnsiTheme="minorHAnsi" w:cstheme="minorHAnsi"/>
                <w:sz w:val="28"/>
                <w:szCs w:val="28"/>
              </w:rPr>
            </w:pPr>
          </w:p>
          <w:p w14:paraId="0383DBF5"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21B3A313" w14:textId="3F35622A" w:rsidR="00C52FBB" w:rsidRDefault="00C52FBB" w:rsidP="00F62024">
            <w:pPr>
              <w:pStyle w:val="Appendix"/>
              <w:ind w:left="0"/>
              <w:jc w:val="left"/>
              <w:rPr>
                <w:rFonts w:asciiTheme="minorHAnsi" w:hAnsiTheme="minorHAnsi" w:cstheme="minorHAnsi"/>
                <w:sz w:val="28"/>
                <w:szCs w:val="28"/>
              </w:rPr>
            </w:pPr>
          </w:p>
          <w:p w14:paraId="721184E1"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7E03C7B6" w14:textId="25239E02" w:rsidR="00C52FBB" w:rsidRDefault="00C52FBB" w:rsidP="00F62024">
            <w:pPr>
              <w:pStyle w:val="Appendix"/>
              <w:ind w:left="0"/>
              <w:jc w:val="left"/>
              <w:rPr>
                <w:rFonts w:asciiTheme="minorHAnsi" w:hAnsiTheme="minorHAnsi" w:cstheme="minorHAnsi"/>
                <w:sz w:val="28"/>
                <w:szCs w:val="28"/>
              </w:rPr>
            </w:pPr>
          </w:p>
          <w:p w14:paraId="33706A4E"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6271665A" w14:textId="7AAB037B" w:rsidR="00C52FBB" w:rsidRDefault="00C52FBB" w:rsidP="00F62024">
            <w:pPr>
              <w:pStyle w:val="Appendix"/>
              <w:ind w:left="0"/>
              <w:jc w:val="left"/>
              <w:rPr>
                <w:rFonts w:asciiTheme="minorHAnsi" w:hAnsiTheme="minorHAnsi" w:cstheme="minorHAnsi"/>
                <w:sz w:val="28"/>
                <w:szCs w:val="28"/>
              </w:rPr>
            </w:pPr>
          </w:p>
          <w:p w14:paraId="6CC95A09"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0DB17B06" w14:textId="77777777" w:rsidR="00C52FBB" w:rsidRDefault="00C52FBB" w:rsidP="00F62024">
            <w:pPr>
              <w:pStyle w:val="Appendix"/>
              <w:ind w:left="0"/>
              <w:jc w:val="left"/>
              <w:rPr>
                <w:rFonts w:asciiTheme="minorHAnsi" w:hAnsiTheme="minorHAnsi" w:cstheme="minorHAnsi"/>
                <w:sz w:val="28"/>
                <w:szCs w:val="28"/>
              </w:rPr>
            </w:pPr>
          </w:p>
          <w:p w14:paraId="30657BCE" w14:textId="5B71A22E" w:rsidR="00C52FBB" w:rsidRDefault="00C52FBB" w:rsidP="00F62024">
            <w:pPr>
              <w:pStyle w:val="Appendix"/>
              <w:ind w:left="0"/>
              <w:jc w:val="left"/>
              <w:rPr>
                <w:rFonts w:asciiTheme="minorHAnsi" w:hAnsiTheme="minorHAnsi" w:cstheme="minorHAnsi"/>
                <w:sz w:val="28"/>
                <w:szCs w:val="28"/>
              </w:rPr>
            </w:pPr>
          </w:p>
        </w:tc>
      </w:tr>
      <w:tr w:rsidR="00F62024" w14:paraId="5F25DB44" w14:textId="77777777" w:rsidTr="00F62024">
        <w:tc>
          <w:tcPr>
            <w:tcW w:w="9016" w:type="dxa"/>
          </w:tcPr>
          <w:p w14:paraId="6AA78944" w14:textId="77777777" w:rsidR="00F62024" w:rsidRPr="00C81B24" w:rsidRDefault="00F62024" w:rsidP="00C52FBB">
            <w:pPr>
              <w:numPr>
                <w:ilvl w:val="0"/>
                <w:numId w:val="12"/>
              </w:numPr>
              <w:spacing w:after="0" w:line="240" w:lineRule="auto"/>
              <w:rPr>
                <w:rFonts w:cs="Arial"/>
                <w:bCs/>
                <w:sz w:val="18"/>
                <w:szCs w:val="18"/>
              </w:rPr>
            </w:pPr>
            <w:r w:rsidRPr="00C81B24">
              <w:rPr>
                <w:rFonts w:cs="Arial"/>
                <w:bCs/>
                <w:sz w:val="18"/>
                <w:szCs w:val="18"/>
              </w:rPr>
              <w:lastRenderedPageBreak/>
              <w:t>Record of 1</w:t>
            </w:r>
            <w:r w:rsidRPr="00C81B24">
              <w:rPr>
                <w:rFonts w:cs="Arial"/>
                <w:bCs/>
                <w:sz w:val="18"/>
                <w:szCs w:val="18"/>
                <w:vertAlign w:val="superscript"/>
              </w:rPr>
              <w:t>st</w:t>
            </w:r>
            <w:r w:rsidRPr="00C81B24">
              <w:rPr>
                <w:rFonts w:cs="Arial"/>
                <w:bCs/>
                <w:sz w:val="18"/>
                <w:szCs w:val="18"/>
              </w:rPr>
              <w:t xml:space="preserve"> meeting</w:t>
            </w:r>
            <w:r>
              <w:rPr>
                <w:rFonts w:cs="Arial"/>
                <w:bCs/>
                <w:sz w:val="18"/>
                <w:szCs w:val="18"/>
              </w:rPr>
              <w:t xml:space="preserve"> with patient / relative </w:t>
            </w:r>
            <w:proofErr w:type="gramStart"/>
            <w:r>
              <w:rPr>
                <w:rFonts w:cs="Arial"/>
                <w:bCs/>
                <w:sz w:val="18"/>
                <w:szCs w:val="18"/>
              </w:rPr>
              <w:t>/  carer</w:t>
            </w:r>
            <w:proofErr w:type="gramEnd"/>
            <w:r>
              <w:rPr>
                <w:rFonts w:cs="Arial"/>
                <w:bCs/>
                <w:sz w:val="18"/>
                <w:szCs w:val="18"/>
              </w:rPr>
              <w:t xml:space="preserve"> – detailed record of discussion </w:t>
            </w:r>
          </w:p>
          <w:p w14:paraId="3849DB9B" w14:textId="77777777" w:rsidR="00F62024" w:rsidRPr="00C81B24" w:rsidRDefault="00F62024" w:rsidP="00F62024">
            <w:pPr>
              <w:rPr>
                <w:rFonts w:cs="Arial"/>
                <w:bCs/>
                <w:sz w:val="18"/>
                <w:szCs w:val="18"/>
              </w:rPr>
            </w:pPr>
          </w:p>
          <w:p w14:paraId="6FFFB868" w14:textId="74C83A81" w:rsidR="00F62024" w:rsidRPr="00C81B24" w:rsidRDefault="00F62024" w:rsidP="00F62024">
            <w:pPr>
              <w:rPr>
                <w:rFonts w:cs="Arial"/>
                <w:bCs/>
                <w:sz w:val="18"/>
                <w:szCs w:val="18"/>
              </w:rPr>
            </w:pPr>
            <w:r w:rsidRPr="00C81B24">
              <w:rPr>
                <w:rFonts w:cs="Arial"/>
                <w:bCs/>
                <w:sz w:val="18"/>
                <w:szCs w:val="18"/>
              </w:rPr>
              <w:t>Date …………………………………</w:t>
            </w:r>
            <w:proofErr w:type="gramStart"/>
            <w:r w:rsidRPr="00C81B24">
              <w:rPr>
                <w:rFonts w:cs="Arial"/>
                <w:bCs/>
                <w:sz w:val="18"/>
                <w:szCs w:val="18"/>
              </w:rPr>
              <w:t>…</w:t>
            </w:r>
            <w:r>
              <w:rPr>
                <w:rFonts w:cs="Arial"/>
                <w:bCs/>
                <w:sz w:val="18"/>
                <w:szCs w:val="18"/>
              </w:rPr>
              <w:t>..</w:t>
            </w:r>
            <w:proofErr w:type="gramEnd"/>
            <w:r w:rsidRPr="00C81B24">
              <w:rPr>
                <w:rFonts w:cs="Arial"/>
                <w:bCs/>
                <w:sz w:val="18"/>
                <w:szCs w:val="18"/>
              </w:rPr>
              <w:t xml:space="preserve"> Time …………………………</w:t>
            </w:r>
            <w:proofErr w:type="gramStart"/>
            <w:r w:rsidRPr="00C81B24">
              <w:rPr>
                <w:rFonts w:cs="Arial"/>
                <w:bCs/>
                <w:sz w:val="18"/>
                <w:szCs w:val="18"/>
              </w:rPr>
              <w:t>…..</w:t>
            </w:r>
            <w:proofErr w:type="gramEnd"/>
            <w:r w:rsidRPr="00C81B24">
              <w:rPr>
                <w:rFonts w:cs="Arial"/>
                <w:bCs/>
                <w:sz w:val="18"/>
                <w:szCs w:val="18"/>
              </w:rPr>
              <w:t xml:space="preserve"> Venue …………………………………</w:t>
            </w:r>
            <w:r>
              <w:rPr>
                <w:rFonts w:cs="Arial"/>
                <w:bCs/>
                <w:sz w:val="18"/>
                <w:szCs w:val="18"/>
              </w:rPr>
              <w:t>…………………………………………………</w:t>
            </w:r>
          </w:p>
          <w:p w14:paraId="311F1EAA" w14:textId="40796258" w:rsidR="00F62024" w:rsidRPr="00C81B24" w:rsidRDefault="00F62024" w:rsidP="00F62024">
            <w:pPr>
              <w:rPr>
                <w:rFonts w:cs="Arial"/>
                <w:bCs/>
                <w:sz w:val="18"/>
                <w:szCs w:val="18"/>
              </w:rPr>
            </w:pPr>
            <w:r w:rsidRPr="00C81B24">
              <w:rPr>
                <w:rFonts w:cs="Arial"/>
                <w:bCs/>
                <w:sz w:val="18"/>
                <w:szCs w:val="18"/>
              </w:rPr>
              <w:t xml:space="preserve">Those </w:t>
            </w:r>
            <w:proofErr w:type="gramStart"/>
            <w:r w:rsidRPr="00C81B24">
              <w:rPr>
                <w:rFonts w:cs="Arial"/>
                <w:bCs/>
                <w:sz w:val="18"/>
                <w:szCs w:val="18"/>
              </w:rPr>
              <w:t>present :</w:t>
            </w:r>
            <w:proofErr w:type="gramEnd"/>
          </w:p>
          <w:p w14:paraId="11337F95" w14:textId="7CF44A54" w:rsidR="00F62024" w:rsidRPr="00C81B24" w:rsidRDefault="00F62024" w:rsidP="00F62024">
            <w:pPr>
              <w:rPr>
                <w:rFonts w:cs="Arial"/>
                <w:bCs/>
                <w:sz w:val="18"/>
                <w:szCs w:val="18"/>
              </w:rPr>
            </w:pPr>
            <w:r w:rsidRPr="00C81B24">
              <w:rPr>
                <w:rFonts w:cs="Arial"/>
                <w:bCs/>
                <w:sz w:val="18"/>
                <w:szCs w:val="18"/>
              </w:rPr>
              <w:t>Name ………………………………………………………………</w:t>
            </w:r>
            <w:r>
              <w:rPr>
                <w:rFonts w:cs="Arial"/>
                <w:bCs/>
                <w:sz w:val="18"/>
                <w:szCs w:val="18"/>
              </w:rPr>
              <w:t>……………………</w:t>
            </w:r>
            <w:proofErr w:type="gramStart"/>
            <w:r>
              <w:rPr>
                <w:rFonts w:cs="Arial"/>
                <w:bCs/>
                <w:sz w:val="18"/>
                <w:szCs w:val="18"/>
              </w:rPr>
              <w:t>….</w:t>
            </w:r>
            <w:r w:rsidRPr="00C81B24">
              <w:rPr>
                <w:rFonts w:cs="Arial"/>
                <w:bCs/>
                <w:sz w:val="18"/>
                <w:szCs w:val="18"/>
              </w:rPr>
              <w:t>.</w:t>
            </w:r>
            <w:proofErr w:type="gramEnd"/>
            <w:r w:rsidRPr="00C81B24">
              <w:rPr>
                <w:rFonts w:cs="Arial"/>
                <w:bCs/>
                <w:sz w:val="18"/>
                <w:szCs w:val="18"/>
              </w:rPr>
              <w:t xml:space="preserve"> Involvement ………………………………</w:t>
            </w:r>
            <w:r>
              <w:rPr>
                <w:rFonts w:cs="Arial"/>
                <w:bCs/>
                <w:sz w:val="18"/>
                <w:szCs w:val="18"/>
              </w:rPr>
              <w:t>…………………</w:t>
            </w:r>
            <w:r w:rsidRPr="00C81B24">
              <w:rPr>
                <w:rFonts w:cs="Arial"/>
                <w:bCs/>
                <w:sz w:val="18"/>
                <w:szCs w:val="18"/>
              </w:rPr>
              <w:t>………………</w:t>
            </w:r>
          </w:p>
          <w:p w14:paraId="70F3EFA9" w14:textId="3CADCABE" w:rsidR="00F62024" w:rsidRDefault="00F62024" w:rsidP="00F62024">
            <w:pPr>
              <w:rPr>
                <w:rFonts w:cs="Arial"/>
                <w:bCs/>
                <w:sz w:val="18"/>
                <w:szCs w:val="18"/>
              </w:rPr>
            </w:pPr>
            <w:r w:rsidRPr="00C81B24">
              <w:rPr>
                <w:rFonts w:cs="Arial"/>
                <w:bCs/>
                <w:sz w:val="18"/>
                <w:szCs w:val="18"/>
              </w:rPr>
              <w:t>Name ………………………………………………………………</w:t>
            </w:r>
            <w:r>
              <w:rPr>
                <w:rFonts w:cs="Arial"/>
                <w:bCs/>
                <w:sz w:val="18"/>
                <w:szCs w:val="18"/>
              </w:rPr>
              <w:t>……………………</w:t>
            </w:r>
            <w:proofErr w:type="gramStart"/>
            <w:r>
              <w:rPr>
                <w:rFonts w:cs="Arial"/>
                <w:bCs/>
                <w:sz w:val="18"/>
                <w:szCs w:val="18"/>
              </w:rPr>
              <w:t>….</w:t>
            </w:r>
            <w:r w:rsidRPr="00C81B24">
              <w:rPr>
                <w:rFonts w:cs="Arial"/>
                <w:bCs/>
                <w:sz w:val="18"/>
                <w:szCs w:val="18"/>
              </w:rPr>
              <w:t>.</w:t>
            </w:r>
            <w:proofErr w:type="gramEnd"/>
            <w:r w:rsidRPr="00C81B24">
              <w:rPr>
                <w:rFonts w:cs="Arial"/>
                <w:bCs/>
                <w:sz w:val="18"/>
                <w:szCs w:val="18"/>
              </w:rPr>
              <w:t xml:space="preserve"> Involvement ………………………………</w:t>
            </w:r>
            <w:r>
              <w:rPr>
                <w:rFonts w:cs="Arial"/>
                <w:bCs/>
                <w:sz w:val="18"/>
                <w:szCs w:val="18"/>
              </w:rPr>
              <w:t>…………………</w:t>
            </w:r>
            <w:r w:rsidRPr="00C81B24">
              <w:rPr>
                <w:rFonts w:cs="Arial"/>
                <w:bCs/>
                <w:sz w:val="18"/>
                <w:szCs w:val="18"/>
              </w:rPr>
              <w:t>………………</w:t>
            </w:r>
          </w:p>
          <w:p w14:paraId="3CD4F5F0" w14:textId="214D7523" w:rsidR="00F62024" w:rsidRPr="00C81B24" w:rsidRDefault="00F62024" w:rsidP="00F62024">
            <w:pPr>
              <w:rPr>
                <w:rFonts w:cs="Arial"/>
                <w:bCs/>
                <w:sz w:val="18"/>
                <w:szCs w:val="18"/>
              </w:rPr>
            </w:pPr>
            <w:r w:rsidRPr="00C81B24">
              <w:rPr>
                <w:rFonts w:cs="Arial"/>
                <w:bCs/>
                <w:sz w:val="18"/>
                <w:szCs w:val="18"/>
              </w:rPr>
              <w:t>Name ………………………………………………………………</w:t>
            </w:r>
            <w:r>
              <w:rPr>
                <w:rFonts w:cs="Arial"/>
                <w:bCs/>
                <w:sz w:val="18"/>
                <w:szCs w:val="18"/>
              </w:rPr>
              <w:t>……………………</w:t>
            </w:r>
            <w:proofErr w:type="gramStart"/>
            <w:r>
              <w:rPr>
                <w:rFonts w:cs="Arial"/>
                <w:bCs/>
                <w:sz w:val="18"/>
                <w:szCs w:val="18"/>
              </w:rPr>
              <w:t>….</w:t>
            </w:r>
            <w:r w:rsidRPr="00C81B24">
              <w:rPr>
                <w:rFonts w:cs="Arial"/>
                <w:bCs/>
                <w:sz w:val="18"/>
                <w:szCs w:val="18"/>
              </w:rPr>
              <w:t>.</w:t>
            </w:r>
            <w:proofErr w:type="gramEnd"/>
            <w:r w:rsidRPr="00C81B24">
              <w:rPr>
                <w:rFonts w:cs="Arial"/>
                <w:bCs/>
                <w:sz w:val="18"/>
                <w:szCs w:val="18"/>
              </w:rPr>
              <w:t xml:space="preserve"> Involvement ………………………………</w:t>
            </w:r>
            <w:r>
              <w:rPr>
                <w:rFonts w:cs="Arial"/>
                <w:bCs/>
                <w:sz w:val="18"/>
                <w:szCs w:val="18"/>
              </w:rPr>
              <w:t>…………………</w:t>
            </w:r>
            <w:r w:rsidRPr="00C81B24">
              <w:rPr>
                <w:rFonts w:cs="Arial"/>
                <w:bCs/>
                <w:sz w:val="18"/>
                <w:szCs w:val="18"/>
              </w:rPr>
              <w:t>………………</w:t>
            </w:r>
          </w:p>
          <w:p w14:paraId="01528ED1" w14:textId="1D2FE8D5" w:rsidR="00F62024" w:rsidRPr="00C81B24" w:rsidRDefault="00F62024" w:rsidP="00F62024">
            <w:pPr>
              <w:rPr>
                <w:rFonts w:cs="Arial"/>
                <w:bCs/>
                <w:sz w:val="18"/>
                <w:szCs w:val="18"/>
              </w:rPr>
            </w:pPr>
            <w:r w:rsidRPr="00C81B24">
              <w:rPr>
                <w:rFonts w:cs="Arial"/>
                <w:bCs/>
                <w:sz w:val="18"/>
                <w:szCs w:val="18"/>
              </w:rPr>
              <w:t>Name ………………………………………………………………</w:t>
            </w:r>
            <w:r>
              <w:rPr>
                <w:rFonts w:cs="Arial"/>
                <w:bCs/>
                <w:sz w:val="18"/>
                <w:szCs w:val="18"/>
              </w:rPr>
              <w:t>……………………</w:t>
            </w:r>
            <w:proofErr w:type="gramStart"/>
            <w:r>
              <w:rPr>
                <w:rFonts w:cs="Arial"/>
                <w:bCs/>
                <w:sz w:val="18"/>
                <w:szCs w:val="18"/>
              </w:rPr>
              <w:t>….</w:t>
            </w:r>
            <w:r w:rsidRPr="00C81B24">
              <w:rPr>
                <w:rFonts w:cs="Arial"/>
                <w:bCs/>
                <w:sz w:val="18"/>
                <w:szCs w:val="18"/>
              </w:rPr>
              <w:t>.</w:t>
            </w:r>
            <w:proofErr w:type="gramEnd"/>
            <w:r w:rsidRPr="00C81B24">
              <w:rPr>
                <w:rFonts w:cs="Arial"/>
                <w:bCs/>
                <w:sz w:val="18"/>
                <w:szCs w:val="18"/>
              </w:rPr>
              <w:t xml:space="preserve"> Involvement ………………………………</w:t>
            </w:r>
            <w:r>
              <w:rPr>
                <w:rFonts w:cs="Arial"/>
                <w:bCs/>
                <w:sz w:val="18"/>
                <w:szCs w:val="18"/>
              </w:rPr>
              <w:t>…………………</w:t>
            </w:r>
            <w:r w:rsidRPr="00C81B24">
              <w:rPr>
                <w:rFonts w:cs="Arial"/>
                <w:bCs/>
                <w:sz w:val="18"/>
                <w:szCs w:val="18"/>
              </w:rPr>
              <w:t>………………</w:t>
            </w:r>
          </w:p>
          <w:p w14:paraId="6E6ED365" w14:textId="4157A60D" w:rsidR="00F62024" w:rsidRPr="00C81B24" w:rsidRDefault="00F62024" w:rsidP="00F62024">
            <w:pPr>
              <w:rPr>
                <w:rFonts w:cs="Arial"/>
                <w:bCs/>
                <w:sz w:val="18"/>
                <w:szCs w:val="18"/>
              </w:rPr>
            </w:pPr>
            <w:r w:rsidRPr="00C81B24">
              <w:rPr>
                <w:rFonts w:cs="Arial"/>
                <w:bCs/>
                <w:sz w:val="18"/>
                <w:szCs w:val="18"/>
              </w:rPr>
              <w:t>Name ………………………………………………………………</w:t>
            </w:r>
            <w:r>
              <w:rPr>
                <w:rFonts w:cs="Arial"/>
                <w:bCs/>
                <w:sz w:val="18"/>
                <w:szCs w:val="18"/>
              </w:rPr>
              <w:t>……………………</w:t>
            </w:r>
            <w:proofErr w:type="gramStart"/>
            <w:r>
              <w:rPr>
                <w:rFonts w:cs="Arial"/>
                <w:bCs/>
                <w:sz w:val="18"/>
                <w:szCs w:val="18"/>
              </w:rPr>
              <w:t>….</w:t>
            </w:r>
            <w:r w:rsidRPr="00C81B24">
              <w:rPr>
                <w:rFonts w:cs="Arial"/>
                <w:bCs/>
                <w:sz w:val="18"/>
                <w:szCs w:val="18"/>
              </w:rPr>
              <w:t>.</w:t>
            </w:r>
            <w:proofErr w:type="gramEnd"/>
            <w:r w:rsidRPr="00C81B24">
              <w:rPr>
                <w:rFonts w:cs="Arial"/>
                <w:bCs/>
                <w:sz w:val="18"/>
                <w:szCs w:val="18"/>
              </w:rPr>
              <w:t xml:space="preserve"> Involvement ………………………………</w:t>
            </w:r>
            <w:r>
              <w:rPr>
                <w:rFonts w:cs="Arial"/>
                <w:bCs/>
                <w:sz w:val="18"/>
                <w:szCs w:val="18"/>
              </w:rPr>
              <w:t>…………………</w:t>
            </w:r>
            <w:r w:rsidRPr="00C81B24">
              <w:rPr>
                <w:rFonts w:cs="Arial"/>
                <w:bCs/>
                <w:sz w:val="18"/>
                <w:szCs w:val="18"/>
              </w:rPr>
              <w:t>……………</w:t>
            </w:r>
            <w:r w:rsidR="00C52FBB">
              <w:rPr>
                <w:rFonts w:cs="Arial"/>
                <w:bCs/>
                <w:sz w:val="18"/>
                <w:szCs w:val="18"/>
              </w:rPr>
              <w:t>...</w:t>
            </w:r>
          </w:p>
          <w:p w14:paraId="1305018C" w14:textId="5F2FE0A1" w:rsidR="00F62024" w:rsidRPr="00C81B24" w:rsidRDefault="00F62024" w:rsidP="00F62024">
            <w:pPr>
              <w:rPr>
                <w:rFonts w:cs="Arial"/>
                <w:bCs/>
                <w:sz w:val="18"/>
                <w:szCs w:val="18"/>
              </w:rPr>
            </w:pPr>
            <w:r w:rsidRPr="00C81B24">
              <w:rPr>
                <w:rFonts w:cs="Arial"/>
                <w:bCs/>
                <w:sz w:val="18"/>
                <w:szCs w:val="18"/>
              </w:rPr>
              <w:t>Name ………………………………………………………………</w:t>
            </w:r>
            <w:r>
              <w:rPr>
                <w:rFonts w:cs="Arial"/>
                <w:bCs/>
                <w:sz w:val="18"/>
                <w:szCs w:val="18"/>
              </w:rPr>
              <w:t>……………………</w:t>
            </w:r>
            <w:proofErr w:type="gramStart"/>
            <w:r>
              <w:rPr>
                <w:rFonts w:cs="Arial"/>
                <w:bCs/>
                <w:sz w:val="18"/>
                <w:szCs w:val="18"/>
              </w:rPr>
              <w:t>….</w:t>
            </w:r>
            <w:r w:rsidRPr="00C81B24">
              <w:rPr>
                <w:rFonts w:cs="Arial"/>
                <w:bCs/>
                <w:sz w:val="18"/>
                <w:szCs w:val="18"/>
              </w:rPr>
              <w:t>.</w:t>
            </w:r>
            <w:proofErr w:type="gramEnd"/>
            <w:r w:rsidRPr="00C81B24">
              <w:rPr>
                <w:rFonts w:cs="Arial"/>
                <w:bCs/>
                <w:sz w:val="18"/>
                <w:szCs w:val="18"/>
              </w:rPr>
              <w:t xml:space="preserve"> Involvement ………………………………</w:t>
            </w:r>
            <w:r>
              <w:rPr>
                <w:rFonts w:cs="Arial"/>
                <w:bCs/>
                <w:sz w:val="18"/>
                <w:szCs w:val="18"/>
              </w:rPr>
              <w:t>…………………</w:t>
            </w:r>
            <w:r w:rsidRPr="00C81B24">
              <w:rPr>
                <w:rFonts w:cs="Arial"/>
                <w:bCs/>
                <w:sz w:val="18"/>
                <w:szCs w:val="18"/>
              </w:rPr>
              <w:t>………………</w:t>
            </w:r>
          </w:p>
          <w:p w14:paraId="42191C32" w14:textId="039008B4" w:rsidR="00F62024" w:rsidRDefault="00F62024" w:rsidP="00F62024">
            <w:pPr>
              <w:rPr>
                <w:rFonts w:cs="Arial"/>
                <w:bCs/>
                <w:sz w:val="18"/>
                <w:szCs w:val="18"/>
              </w:rPr>
            </w:pPr>
            <w:r w:rsidRPr="00C81B24">
              <w:rPr>
                <w:rFonts w:cs="Arial"/>
                <w:bCs/>
                <w:sz w:val="18"/>
                <w:szCs w:val="18"/>
              </w:rPr>
              <w:t>Establish concerns of patient/relative/carer</w:t>
            </w:r>
          </w:p>
          <w:p w14:paraId="3D3A9953"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47AA9790" w14:textId="0C18E510" w:rsidR="00C52FBB" w:rsidRDefault="00C52FBB" w:rsidP="00F62024">
            <w:pPr>
              <w:rPr>
                <w:rFonts w:cs="Arial"/>
                <w:bCs/>
                <w:sz w:val="18"/>
                <w:szCs w:val="18"/>
              </w:rPr>
            </w:pPr>
          </w:p>
          <w:p w14:paraId="6BC6A972"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32185D79" w14:textId="3F5F66FC" w:rsidR="00C52FBB" w:rsidRDefault="00C52FBB" w:rsidP="00F62024">
            <w:pPr>
              <w:rPr>
                <w:rFonts w:cs="Arial"/>
                <w:bCs/>
                <w:sz w:val="18"/>
                <w:szCs w:val="18"/>
              </w:rPr>
            </w:pPr>
          </w:p>
          <w:p w14:paraId="4B26F972"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7C13DA64" w14:textId="099FB24C" w:rsidR="00C52FBB" w:rsidRDefault="00C52FBB" w:rsidP="00F62024">
            <w:pPr>
              <w:rPr>
                <w:rFonts w:cs="Arial"/>
                <w:bCs/>
                <w:sz w:val="18"/>
                <w:szCs w:val="18"/>
              </w:rPr>
            </w:pPr>
          </w:p>
          <w:p w14:paraId="480A460B" w14:textId="32A2DEAE" w:rsidR="00C52FBB" w:rsidRDefault="00C52FBB" w:rsidP="00C52FBB">
            <w:pPr>
              <w:rPr>
                <w:rFonts w:cs="Arial"/>
                <w:bCs/>
                <w:sz w:val="18"/>
                <w:szCs w:val="18"/>
              </w:rPr>
            </w:pPr>
            <w:r w:rsidRPr="00C81B24">
              <w:rPr>
                <w:rFonts w:cs="Arial"/>
                <w:bCs/>
                <w:sz w:val="18"/>
                <w:szCs w:val="18"/>
              </w:rPr>
              <w:t>Record of meeting</w:t>
            </w:r>
          </w:p>
          <w:p w14:paraId="618BC6DE"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2D4595AD" w14:textId="4A591541" w:rsidR="00C52FBB" w:rsidRDefault="00C52FBB" w:rsidP="00C52FBB">
            <w:pPr>
              <w:rPr>
                <w:rFonts w:cs="Arial"/>
                <w:bCs/>
                <w:sz w:val="18"/>
                <w:szCs w:val="18"/>
              </w:rPr>
            </w:pPr>
          </w:p>
          <w:p w14:paraId="1C69093A"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569139F3" w14:textId="2217A287" w:rsidR="00C52FBB" w:rsidRDefault="00C52FBB" w:rsidP="00C52FBB">
            <w:pPr>
              <w:rPr>
                <w:rFonts w:cs="Arial"/>
                <w:bCs/>
                <w:sz w:val="18"/>
                <w:szCs w:val="18"/>
              </w:rPr>
            </w:pPr>
          </w:p>
          <w:p w14:paraId="6F7F1D62"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7FC2CEA9" w14:textId="7A971955" w:rsidR="00C52FBB" w:rsidRDefault="00C52FBB" w:rsidP="00C52FBB">
            <w:pPr>
              <w:rPr>
                <w:rFonts w:cs="Arial"/>
                <w:bCs/>
                <w:sz w:val="18"/>
                <w:szCs w:val="18"/>
              </w:rPr>
            </w:pPr>
          </w:p>
          <w:p w14:paraId="37AF627C"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11B3BEE7" w14:textId="5E61FC39" w:rsidR="00C52FBB" w:rsidRDefault="00C52FBB" w:rsidP="00C52FBB"/>
          <w:p w14:paraId="153E3696"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7015F3FD" w14:textId="0EC0CDC5" w:rsidR="00C52FBB" w:rsidRDefault="00C52FBB" w:rsidP="00C52FBB"/>
          <w:p w14:paraId="1E6CB7F9"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15A2B7AA" w14:textId="4BDA7C4F" w:rsidR="00C52FBB" w:rsidRDefault="00C52FBB" w:rsidP="00C52FBB"/>
          <w:p w14:paraId="7FC92F59"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17DFCD06" w14:textId="642A772B" w:rsidR="00C52FBB" w:rsidRDefault="00C52FBB" w:rsidP="00C52FBB"/>
          <w:p w14:paraId="1B54B66A"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4C2AA6FB" w14:textId="1BE6C213" w:rsidR="00C52FBB" w:rsidRDefault="00C52FBB" w:rsidP="00C52FBB"/>
          <w:p w14:paraId="4192AD2E" w14:textId="77777777" w:rsidR="00C52FBB" w:rsidRDefault="00C52FBB" w:rsidP="00C52FBB">
            <w:pPr>
              <w:spacing w:after="0" w:line="240" w:lineRule="auto"/>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r w:rsidRPr="00C81B24">
              <w:rPr>
                <w:rFonts w:cs="Arial"/>
                <w:bCs/>
                <w:sz w:val="18"/>
                <w:szCs w:val="18"/>
              </w:rPr>
              <w:t>………….</w:t>
            </w:r>
          </w:p>
          <w:p w14:paraId="7EB003E7" w14:textId="77777777" w:rsidR="00C52FBB" w:rsidRPr="00C52FBB" w:rsidRDefault="00C52FBB" w:rsidP="00C52FBB"/>
          <w:p w14:paraId="65399ACE" w14:textId="578C127D" w:rsidR="00C5100C" w:rsidRDefault="00C5100C" w:rsidP="00C52FBB">
            <w:pPr>
              <w:rPr>
                <w:rFonts w:cs="Arial"/>
                <w:bCs/>
                <w:sz w:val="18"/>
                <w:szCs w:val="18"/>
              </w:rPr>
            </w:pPr>
            <w:r w:rsidRPr="00C81B24">
              <w:rPr>
                <w:rFonts w:cs="Arial"/>
                <w:bCs/>
                <w:noProof/>
                <w:sz w:val="18"/>
                <w:szCs w:val="18"/>
              </w:rPr>
              <w:lastRenderedPageBreak/>
              <mc:AlternateContent>
                <mc:Choice Requires="wps">
                  <w:drawing>
                    <wp:anchor distT="0" distB="0" distL="114300" distR="114300" simplePos="0" relativeHeight="251661312" behindDoc="0" locked="0" layoutInCell="1" allowOverlap="1" wp14:anchorId="0B5E5EFE" wp14:editId="1132B393">
                      <wp:simplePos x="0" y="0"/>
                      <wp:positionH relativeFrom="column">
                        <wp:posOffset>4089400</wp:posOffset>
                      </wp:positionH>
                      <wp:positionV relativeFrom="paragraph">
                        <wp:posOffset>282575</wp:posOffset>
                      </wp:positionV>
                      <wp:extent cx="190500" cy="138430"/>
                      <wp:effectExtent l="9525" t="635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91955" id="Rectangle 3" o:spid="_x0000_s1026" style="position:absolute;margin-left:322pt;margin-top:22.25pt;width:1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DoIA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"/>
                  </w:pict>
                </mc:Fallback>
              </mc:AlternateContent>
            </w:r>
          </w:p>
          <w:p w14:paraId="196DD79E" w14:textId="33AE23BF" w:rsidR="00C52FBB" w:rsidRPr="00C81B24" w:rsidRDefault="00C52FBB" w:rsidP="00C52FBB">
            <w:pPr>
              <w:rPr>
                <w:rFonts w:cs="Arial"/>
                <w:bCs/>
                <w:sz w:val="18"/>
                <w:szCs w:val="18"/>
              </w:rPr>
            </w:pPr>
            <w:r w:rsidRPr="00C81B24">
              <w:rPr>
                <w:rFonts w:cs="Arial"/>
                <w:bCs/>
                <w:sz w:val="18"/>
                <w:szCs w:val="18"/>
              </w:rPr>
              <w:t xml:space="preserve">Patient informed of investigation outcome and action plan progress to date             Yes </w:t>
            </w:r>
          </w:p>
          <w:p w14:paraId="75C10C16" w14:textId="77777777" w:rsidR="00C5100C" w:rsidRDefault="00C52FBB" w:rsidP="00C52FBB">
            <w:pPr>
              <w:rPr>
                <w:rFonts w:cs="Arial"/>
                <w:bCs/>
                <w:sz w:val="18"/>
                <w:szCs w:val="18"/>
              </w:rPr>
            </w:pPr>
            <w:r w:rsidRPr="00C81B24">
              <w:rPr>
                <w:rFonts w:cs="Arial"/>
                <w:bCs/>
                <w:sz w:val="18"/>
                <w:szCs w:val="18"/>
              </w:rPr>
              <w:t xml:space="preserve">Plan of next stage in process agreed with patient/relative/carer       </w:t>
            </w:r>
          </w:p>
          <w:p w14:paraId="09F991A5"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545313B4" w14:textId="46551EEA" w:rsidR="00C52FBB" w:rsidRPr="00C81B24" w:rsidRDefault="00C52FBB" w:rsidP="00F62024">
            <w:pPr>
              <w:rPr>
                <w:rFonts w:cs="Arial"/>
                <w:bCs/>
                <w:sz w:val="18"/>
                <w:szCs w:val="18"/>
              </w:rPr>
            </w:pPr>
            <w:r w:rsidRPr="00C81B24">
              <w:rPr>
                <w:rFonts w:cs="Arial"/>
                <w:bCs/>
                <w:sz w:val="18"/>
                <w:szCs w:val="18"/>
              </w:rPr>
              <w:t xml:space="preserve">                         …………………………………………………………………………………………………………………………………</w:t>
            </w:r>
            <w:r>
              <w:rPr>
                <w:rFonts w:cs="Arial"/>
                <w:bCs/>
                <w:sz w:val="18"/>
                <w:szCs w:val="18"/>
              </w:rPr>
              <w:t>…</w:t>
            </w:r>
            <w:r w:rsidRPr="00C81B24">
              <w:rPr>
                <w:rFonts w:cs="Arial"/>
                <w:bCs/>
                <w:sz w:val="18"/>
                <w:szCs w:val="18"/>
              </w:rPr>
              <w:t>…</w:t>
            </w:r>
            <w:r>
              <w:rPr>
                <w:rFonts w:cs="Arial"/>
                <w:bCs/>
                <w:sz w:val="18"/>
                <w:szCs w:val="18"/>
              </w:rPr>
              <w:t>………………………………………………….</w:t>
            </w:r>
          </w:p>
          <w:p w14:paraId="2728B148" w14:textId="77777777" w:rsidR="00F62024" w:rsidRDefault="00F62024" w:rsidP="00F62024">
            <w:pPr>
              <w:pStyle w:val="Appendix"/>
              <w:ind w:left="0"/>
              <w:jc w:val="left"/>
              <w:rPr>
                <w:rFonts w:asciiTheme="minorHAnsi" w:hAnsiTheme="minorHAnsi" w:cstheme="minorHAnsi"/>
                <w:sz w:val="28"/>
                <w:szCs w:val="28"/>
              </w:rPr>
            </w:pPr>
          </w:p>
        </w:tc>
      </w:tr>
      <w:tr w:rsidR="00F62024" w14:paraId="6B0813CB" w14:textId="77777777" w:rsidTr="00F62024">
        <w:tc>
          <w:tcPr>
            <w:tcW w:w="9016" w:type="dxa"/>
          </w:tcPr>
          <w:p w14:paraId="7738E5CF" w14:textId="77777777" w:rsidR="00C52FBB" w:rsidRPr="00C81B24" w:rsidRDefault="00C52FBB" w:rsidP="00C52FBB">
            <w:pPr>
              <w:numPr>
                <w:ilvl w:val="0"/>
                <w:numId w:val="12"/>
              </w:numPr>
              <w:spacing w:after="0" w:line="240" w:lineRule="auto"/>
              <w:rPr>
                <w:rFonts w:cs="Arial"/>
                <w:bCs/>
                <w:sz w:val="18"/>
                <w:szCs w:val="18"/>
              </w:rPr>
            </w:pPr>
            <w:r w:rsidRPr="00C81B24">
              <w:rPr>
                <w:rFonts w:cs="Arial"/>
                <w:bCs/>
                <w:sz w:val="18"/>
                <w:szCs w:val="18"/>
              </w:rPr>
              <w:lastRenderedPageBreak/>
              <w:t>Record of subsequent communications</w:t>
            </w:r>
          </w:p>
          <w:p w14:paraId="7BB4523B" w14:textId="77777777" w:rsidR="00C52FBB" w:rsidRPr="00C81B24" w:rsidRDefault="00C52FBB" w:rsidP="00C52FBB">
            <w:pPr>
              <w:rPr>
                <w:rFonts w:cs="Arial"/>
                <w:bCs/>
                <w:sz w:val="18"/>
                <w:szCs w:val="18"/>
              </w:rPr>
            </w:pPr>
          </w:p>
          <w:p w14:paraId="1BD281EE" w14:textId="0F157343" w:rsidR="00C52FBB" w:rsidRPr="00C81B24" w:rsidRDefault="00C52FBB" w:rsidP="00C52FBB">
            <w:pPr>
              <w:rPr>
                <w:rFonts w:cs="Arial"/>
                <w:bCs/>
                <w:sz w:val="18"/>
                <w:szCs w:val="18"/>
              </w:rPr>
            </w:pPr>
            <w:r w:rsidRPr="00C81B24">
              <w:rPr>
                <w:rFonts w:cs="Arial"/>
                <w:bCs/>
                <w:sz w:val="18"/>
                <w:szCs w:val="18"/>
              </w:rPr>
              <w:t>Date ……………………………………………</w:t>
            </w:r>
            <w:r>
              <w:rPr>
                <w:rFonts w:cs="Arial"/>
                <w:bCs/>
                <w:sz w:val="18"/>
                <w:szCs w:val="18"/>
              </w:rPr>
              <w:t>…………….</w:t>
            </w:r>
            <w:r w:rsidRPr="00C81B24">
              <w:rPr>
                <w:rFonts w:cs="Arial"/>
                <w:bCs/>
                <w:sz w:val="18"/>
                <w:szCs w:val="18"/>
              </w:rPr>
              <w:t xml:space="preserve"> Time ………………………………………………</w:t>
            </w:r>
            <w:r>
              <w:rPr>
                <w:rFonts w:cs="Arial"/>
                <w:bCs/>
                <w:sz w:val="18"/>
                <w:szCs w:val="18"/>
              </w:rPr>
              <w:t>……………………………..</w:t>
            </w:r>
            <w:r w:rsidRPr="00C81B24">
              <w:rPr>
                <w:rFonts w:cs="Arial"/>
                <w:bCs/>
                <w:sz w:val="18"/>
                <w:szCs w:val="18"/>
              </w:rPr>
              <w:t>.</w:t>
            </w:r>
          </w:p>
          <w:p w14:paraId="2ED4C428" w14:textId="17E98C08" w:rsidR="00C52FBB" w:rsidRPr="00C81B24" w:rsidRDefault="00C52FBB" w:rsidP="00C52FBB">
            <w:pPr>
              <w:rPr>
                <w:rFonts w:cs="Arial"/>
                <w:bCs/>
                <w:sz w:val="18"/>
                <w:szCs w:val="18"/>
              </w:rPr>
            </w:pPr>
            <w:r w:rsidRPr="00C81B24">
              <w:rPr>
                <w:rFonts w:cs="Arial"/>
                <w:bCs/>
                <w:sz w:val="18"/>
                <w:szCs w:val="18"/>
              </w:rPr>
              <w:t>Communication type</w:t>
            </w:r>
          </w:p>
          <w:p w14:paraId="503047EE" w14:textId="75ADDA5B" w:rsidR="00C52FBB" w:rsidRPr="00C81B24" w:rsidRDefault="00C52FBB" w:rsidP="00C52FBB">
            <w:pPr>
              <w:rPr>
                <w:rFonts w:cs="Arial"/>
                <w:bCs/>
                <w:sz w:val="18"/>
                <w:szCs w:val="18"/>
              </w:rPr>
            </w:pPr>
            <w:r w:rsidRPr="00C81B24">
              <w:rPr>
                <w:rFonts w:cs="Arial"/>
                <w:bCs/>
                <w:sz w:val="18"/>
                <w:szCs w:val="18"/>
              </w:rPr>
              <w:t>Telephone ……………………</w:t>
            </w:r>
            <w:r>
              <w:rPr>
                <w:rFonts w:cs="Arial"/>
                <w:bCs/>
                <w:sz w:val="18"/>
                <w:szCs w:val="18"/>
              </w:rPr>
              <w:t>…………….</w:t>
            </w:r>
            <w:r w:rsidRPr="00C81B24">
              <w:rPr>
                <w:rFonts w:cs="Arial"/>
                <w:bCs/>
                <w:sz w:val="18"/>
                <w:szCs w:val="18"/>
              </w:rPr>
              <w:t xml:space="preserve"> Face to Face ………………………</w:t>
            </w:r>
            <w:r>
              <w:rPr>
                <w:rFonts w:cs="Arial"/>
                <w:bCs/>
                <w:sz w:val="18"/>
                <w:szCs w:val="18"/>
              </w:rPr>
              <w:t>………</w:t>
            </w:r>
            <w:r w:rsidRPr="00C81B24">
              <w:rPr>
                <w:rFonts w:cs="Arial"/>
                <w:bCs/>
                <w:sz w:val="18"/>
                <w:szCs w:val="18"/>
              </w:rPr>
              <w:t xml:space="preserve"> Letter ……………………</w:t>
            </w:r>
            <w:r>
              <w:rPr>
                <w:rFonts w:cs="Arial"/>
                <w:bCs/>
                <w:sz w:val="18"/>
                <w:szCs w:val="18"/>
              </w:rPr>
              <w:t>…</w:t>
            </w:r>
            <w:r w:rsidRPr="00C81B24">
              <w:rPr>
                <w:rFonts w:cs="Arial"/>
                <w:bCs/>
                <w:sz w:val="18"/>
                <w:szCs w:val="18"/>
              </w:rPr>
              <w:t xml:space="preserve"> Other …………………………</w:t>
            </w:r>
            <w:r>
              <w:rPr>
                <w:rFonts w:cs="Arial"/>
                <w:bCs/>
                <w:sz w:val="18"/>
                <w:szCs w:val="18"/>
              </w:rPr>
              <w:t>…</w:t>
            </w:r>
            <w:proofErr w:type="gramStart"/>
            <w:r>
              <w:rPr>
                <w:rFonts w:cs="Arial"/>
                <w:bCs/>
                <w:sz w:val="18"/>
                <w:szCs w:val="18"/>
              </w:rPr>
              <w:t>…..</w:t>
            </w:r>
            <w:proofErr w:type="gramEnd"/>
          </w:p>
          <w:p w14:paraId="40E2A2D2" w14:textId="3AB8AF72" w:rsidR="00C52FBB" w:rsidRPr="00C81B24" w:rsidRDefault="00C52FBB" w:rsidP="00C52FBB">
            <w:pPr>
              <w:rPr>
                <w:rFonts w:cs="Arial"/>
                <w:bCs/>
                <w:sz w:val="18"/>
                <w:szCs w:val="18"/>
              </w:rPr>
            </w:pPr>
            <w:r w:rsidRPr="00C81B24">
              <w:rPr>
                <w:rFonts w:cs="Arial"/>
                <w:bCs/>
                <w:sz w:val="18"/>
                <w:szCs w:val="18"/>
              </w:rPr>
              <w:t>By/with whom …………………………….………………………………………………………………………………………………</w:t>
            </w:r>
            <w:r>
              <w:rPr>
                <w:rFonts w:cs="Arial"/>
                <w:bCs/>
                <w:sz w:val="18"/>
                <w:szCs w:val="18"/>
              </w:rPr>
              <w:t>………………………………</w:t>
            </w:r>
            <w:proofErr w:type="gramStart"/>
            <w:r>
              <w:rPr>
                <w:rFonts w:cs="Arial"/>
                <w:bCs/>
                <w:sz w:val="18"/>
                <w:szCs w:val="18"/>
              </w:rPr>
              <w:t>…..</w:t>
            </w:r>
            <w:proofErr w:type="gramEnd"/>
          </w:p>
          <w:p w14:paraId="6D6AF4D9" w14:textId="77777777" w:rsidR="00F62024" w:rsidRDefault="00C52FBB" w:rsidP="00C52FBB">
            <w:pPr>
              <w:rPr>
                <w:rFonts w:cs="Arial"/>
                <w:bCs/>
                <w:sz w:val="18"/>
                <w:szCs w:val="18"/>
              </w:rPr>
            </w:pPr>
            <w:r w:rsidRPr="00C81B24">
              <w:rPr>
                <w:rFonts w:cs="Arial"/>
                <w:bCs/>
                <w:sz w:val="18"/>
                <w:szCs w:val="18"/>
              </w:rPr>
              <w:t>Content of communication (in brief) ……………………………………………………………………………………………………</w:t>
            </w:r>
            <w:r>
              <w:rPr>
                <w:rFonts w:cs="Arial"/>
                <w:bCs/>
                <w:sz w:val="18"/>
                <w:szCs w:val="18"/>
              </w:rPr>
              <w:t>……………………………………………………………….……………</w:t>
            </w:r>
            <w:proofErr w:type="gramStart"/>
            <w:r>
              <w:rPr>
                <w:rFonts w:cs="Arial"/>
                <w:bCs/>
                <w:sz w:val="18"/>
                <w:szCs w:val="18"/>
              </w:rPr>
              <w:t>….</w:t>
            </w:r>
            <w:r w:rsidRPr="00C81B24">
              <w:rPr>
                <w:rFonts w:cs="Arial"/>
                <w:bCs/>
                <w:sz w:val="18"/>
                <w:szCs w:val="18"/>
              </w:rPr>
              <w:t>.</w:t>
            </w:r>
            <w:proofErr w:type="gramEnd"/>
          </w:p>
          <w:p w14:paraId="3B4029A2"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278A0EFC"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766D98EF"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6590FC49"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062B7947"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4CD85CD4"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4A599DD0" w14:textId="5A2F8E17" w:rsidR="00C5100C" w:rsidRPr="00C52FBB" w:rsidRDefault="00C5100C" w:rsidP="00C52FBB">
            <w:pPr>
              <w:rPr>
                <w:rFonts w:cs="Arial"/>
                <w:bCs/>
                <w:sz w:val="18"/>
                <w:szCs w:val="18"/>
              </w:rPr>
            </w:pPr>
          </w:p>
        </w:tc>
      </w:tr>
      <w:tr w:rsidR="00F62024" w14:paraId="1770AF06" w14:textId="77777777" w:rsidTr="00F62024">
        <w:tc>
          <w:tcPr>
            <w:tcW w:w="9016" w:type="dxa"/>
          </w:tcPr>
          <w:p w14:paraId="789B445C" w14:textId="2574E21D" w:rsidR="00C52FBB" w:rsidRDefault="00C52FBB" w:rsidP="00C52FBB">
            <w:pPr>
              <w:numPr>
                <w:ilvl w:val="0"/>
                <w:numId w:val="12"/>
              </w:numPr>
              <w:spacing w:after="0" w:line="240" w:lineRule="auto"/>
              <w:rPr>
                <w:rFonts w:cs="Arial"/>
                <w:bCs/>
                <w:sz w:val="18"/>
                <w:szCs w:val="18"/>
              </w:rPr>
            </w:pPr>
            <w:r w:rsidRPr="00C81B24">
              <w:rPr>
                <w:rFonts w:cs="Arial"/>
                <w:bCs/>
                <w:sz w:val="18"/>
                <w:szCs w:val="18"/>
              </w:rPr>
              <w:t>Completion of Process</w:t>
            </w:r>
          </w:p>
          <w:p w14:paraId="10133659" w14:textId="77777777" w:rsidR="00C52FBB" w:rsidRPr="00C52FBB" w:rsidRDefault="00C52FBB" w:rsidP="00C52FBB">
            <w:pPr>
              <w:spacing w:after="0" w:line="240" w:lineRule="auto"/>
              <w:ind w:left="360"/>
              <w:rPr>
                <w:rFonts w:cs="Arial"/>
                <w:bCs/>
                <w:sz w:val="18"/>
                <w:szCs w:val="18"/>
              </w:rPr>
            </w:pPr>
          </w:p>
          <w:p w14:paraId="779A692A" w14:textId="236E0829" w:rsidR="00C52FBB" w:rsidRDefault="00C52FBB" w:rsidP="00C52FBB">
            <w:pPr>
              <w:rPr>
                <w:rFonts w:cs="Arial"/>
                <w:bCs/>
                <w:sz w:val="18"/>
                <w:szCs w:val="18"/>
              </w:rPr>
            </w:pPr>
            <w:r w:rsidRPr="00C81B24">
              <w:rPr>
                <w:rFonts w:cs="Arial"/>
                <w:bCs/>
                <w:sz w:val="18"/>
                <w:szCs w:val="18"/>
              </w:rPr>
              <w:t>Feedback on completion of process</w:t>
            </w:r>
          </w:p>
          <w:p w14:paraId="43BCDDC2"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3F944294"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35CAFF35"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47AD6D1E"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63400212"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299C5524" w14:textId="77777777" w:rsidR="00C5100C" w:rsidRPr="00C81B24" w:rsidRDefault="00C5100C" w:rsidP="00C5100C">
            <w:pPr>
              <w:rPr>
                <w:rFonts w:cs="Arial"/>
                <w:bCs/>
                <w:sz w:val="18"/>
                <w:szCs w:val="18"/>
              </w:rPr>
            </w:pPr>
            <w:r w:rsidRPr="00C81B24">
              <w:rPr>
                <w:rFonts w:cs="Arial"/>
                <w:bCs/>
                <w:sz w:val="18"/>
                <w:szCs w:val="18"/>
              </w:rPr>
              <w:t>…………………………………………………………………………………………………………………………………</w:t>
            </w:r>
            <w:r>
              <w:rPr>
                <w:rFonts w:cs="Arial"/>
                <w:bCs/>
                <w:sz w:val="18"/>
                <w:szCs w:val="18"/>
              </w:rPr>
              <w:t>…</w:t>
            </w:r>
            <w:r w:rsidRPr="00C81B24">
              <w:rPr>
                <w:rFonts w:cs="Arial"/>
                <w:bCs/>
                <w:sz w:val="18"/>
                <w:szCs w:val="18"/>
              </w:rPr>
              <w:t>…</w:t>
            </w:r>
            <w:r>
              <w:rPr>
                <w:rFonts w:cs="Arial"/>
                <w:bCs/>
                <w:sz w:val="18"/>
                <w:szCs w:val="18"/>
              </w:rPr>
              <w:t>………………………………………………….</w:t>
            </w:r>
          </w:p>
          <w:p w14:paraId="2FEC4DC8" w14:textId="77777777" w:rsidR="00F62024" w:rsidRDefault="00F62024" w:rsidP="00F62024">
            <w:pPr>
              <w:pStyle w:val="Appendix"/>
              <w:ind w:left="0"/>
              <w:jc w:val="left"/>
              <w:rPr>
                <w:rFonts w:asciiTheme="minorHAnsi" w:hAnsiTheme="minorHAnsi" w:cstheme="minorHAnsi"/>
                <w:sz w:val="28"/>
                <w:szCs w:val="28"/>
              </w:rPr>
            </w:pPr>
          </w:p>
        </w:tc>
      </w:tr>
    </w:tbl>
    <w:p w14:paraId="6F9A0A22" w14:textId="77777777" w:rsidR="00F62024" w:rsidRDefault="00F62024" w:rsidP="00F62024">
      <w:pPr>
        <w:widowControl w:val="0"/>
        <w:autoSpaceDE w:val="0"/>
        <w:autoSpaceDN w:val="0"/>
        <w:adjustRightInd w:val="0"/>
        <w:spacing w:before="100" w:after="100" w:line="240" w:lineRule="auto"/>
        <w:rPr>
          <w:rFonts w:asciiTheme="minorHAnsi" w:hAnsiTheme="minorHAnsi" w:cstheme="minorHAnsi"/>
          <w:b/>
          <w:bCs/>
          <w:sz w:val="28"/>
          <w:szCs w:val="28"/>
          <w:lang w:val="en-US"/>
        </w:rPr>
      </w:pPr>
    </w:p>
    <w:sectPr w:rsidR="00F62024" w:rsidSect="00036D5C">
      <w:headerReference w:type="default" r:id="rId12"/>
      <w:footerReference w:type="default" r:id="rId13"/>
      <w:type w:val="continuous"/>
      <w:pgSz w:w="11906" w:h="16838" w:code="9"/>
      <w:pgMar w:top="1440" w:right="1440" w:bottom="1440" w:left="144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5640" w14:textId="77777777" w:rsidR="00822B0F" w:rsidRDefault="00822B0F" w:rsidP="00357DC4">
      <w:pPr>
        <w:spacing w:after="0" w:line="240" w:lineRule="auto"/>
      </w:pPr>
      <w:r>
        <w:separator/>
      </w:r>
    </w:p>
  </w:endnote>
  <w:endnote w:type="continuationSeparator" w:id="0">
    <w:p w14:paraId="4C32F0F3" w14:textId="77777777" w:rsidR="00822B0F" w:rsidRDefault="00822B0F" w:rsidP="0035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2007" w14:textId="59580062" w:rsidR="00C52FBB" w:rsidRDefault="00C52FBB" w:rsidP="0072736A">
    <w:pPr>
      <w:pStyle w:val="Footer"/>
    </w:pPr>
    <w:r>
      <w:t xml:space="preserve">Page </w:t>
    </w:r>
    <w:sdt>
      <w:sdtPr>
        <w:id w:val="-10640215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10                             </w:t>
        </w:r>
        <w:r w:rsidRPr="00065EB7">
          <w:rPr>
            <w:rFonts w:ascii="Arial" w:hAnsi="Arial" w:cs="Arial"/>
            <w:bCs/>
            <w:lang w:val="en-US"/>
          </w:rPr>
          <w:t xml:space="preserve">GAB29 - Duty of </w:t>
        </w:r>
        <w:proofErr w:type="spellStart"/>
        <w:r w:rsidRPr="00065EB7">
          <w:rPr>
            <w:rFonts w:ascii="Arial" w:hAnsi="Arial" w:cs="Arial"/>
            <w:bCs/>
            <w:lang w:val="en-US"/>
          </w:rPr>
          <w:t>Candour</w:t>
        </w:r>
        <w:proofErr w:type="spellEnd"/>
        <w:r>
          <w:rPr>
            <w:rFonts w:ascii="Arial" w:hAnsi="Arial" w:cs="Arial"/>
            <w:bCs/>
            <w:lang w:val="en-US"/>
          </w:rPr>
          <w:t xml:space="preserve"> and Being Open</w:t>
        </w:r>
        <w:r w:rsidRPr="00065EB7">
          <w:rPr>
            <w:rFonts w:ascii="Arial" w:hAnsi="Arial" w:cs="Arial"/>
            <w:bCs/>
            <w:lang w:val="en-US"/>
          </w:rPr>
          <w:t xml:space="preserve"> Policy </w:t>
        </w:r>
        <w:r>
          <w:rPr>
            <w:rFonts w:ascii="Arial" w:hAnsi="Arial" w:cs="Arial"/>
            <w:b/>
            <w:bCs/>
            <w:sz w:val="28"/>
            <w:szCs w:val="28"/>
            <w:lang w:val="en-US"/>
          </w:rPr>
          <w:t xml:space="preserve"> </w:t>
        </w:r>
      </w:sdtContent>
    </w:sdt>
  </w:p>
  <w:p w14:paraId="0C2194B2" w14:textId="77777777" w:rsidR="00C52FBB" w:rsidRDefault="00C52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4E03" w14:textId="77777777" w:rsidR="00822B0F" w:rsidRDefault="00822B0F" w:rsidP="00357DC4">
      <w:pPr>
        <w:spacing w:after="0" w:line="240" w:lineRule="auto"/>
      </w:pPr>
      <w:r>
        <w:separator/>
      </w:r>
    </w:p>
  </w:footnote>
  <w:footnote w:type="continuationSeparator" w:id="0">
    <w:p w14:paraId="7CAD6BCD" w14:textId="77777777" w:rsidR="00822B0F" w:rsidRDefault="00822B0F" w:rsidP="0035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B33D" w14:textId="5A4CD953" w:rsidR="00C52FBB" w:rsidRPr="00036D5C" w:rsidRDefault="002418BD" w:rsidP="00036D5C">
    <w:pPr>
      <w:pStyle w:val="Header"/>
      <w:jc w:val="right"/>
    </w:pPr>
    <w:r>
      <w:rPr>
        <w:noProof/>
        <w:color w:val="000000"/>
      </w:rPr>
      <w:drawing>
        <wp:anchor distT="0" distB="0" distL="114300" distR="114300" simplePos="0" relativeHeight="251658240" behindDoc="1" locked="0" layoutInCell="1" allowOverlap="1" wp14:anchorId="2F4597E6" wp14:editId="4F02AFA1">
          <wp:simplePos x="0" y="0"/>
          <wp:positionH relativeFrom="column">
            <wp:posOffset>4724400</wp:posOffset>
          </wp:positionH>
          <wp:positionV relativeFrom="paragraph">
            <wp:posOffset>163195</wp:posOffset>
          </wp:positionV>
          <wp:extent cx="1590675" cy="571500"/>
          <wp:effectExtent l="0" t="0" r="9525" b="0"/>
          <wp:wrapTight wrapText="bothSides">
            <wp:wrapPolygon edited="0">
              <wp:start x="0" y="0"/>
              <wp:lineTo x="0" y="20880"/>
              <wp:lineTo x="21471" y="20880"/>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06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DB4A92E"/>
    <w:lvl w:ilvl="0">
      <w:numFmt w:val="bullet"/>
      <w:lvlText w:val="*"/>
      <w:lvlJc w:val="left"/>
    </w:lvl>
  </w:abstractNum>
  <w:abstractNum w:abstractNumId="1" w15:restartNumberingAfterBreak="0">
    <w:nsid w:val="06AD512F"/>
    <w:multiLevelType w:val="hybridMultilevel"/>
    <w:tmpl w:val="A89E623E"/>
    <w:lvl w:ilvl="0" w:tplc="928A65C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C95676"/>
    <w:multiLevelType w:val="hybridMultilevel"/>
    <w:tmpl w:val="88E2C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E12A0D"/>
    <w:multiLevelType w:val="hybridMultilevel"/>
    <w:tmpl w:val="BE183A6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B548B"/>
    <w:multiLevelType w:val="multilevel"/>
    <w:tmpl w:val="550AE5B2"/>
    <w:lvl w:ilvl="0">
      <w:start w:val="1"/>
      <w:numFmt w:val="decimal"/>
      <w:lvlText w:val="%1."/>
      <w:lvlJc w:val="left"/>
      <w:pPr>
        <w:ind w:left="720" w:hanging="360"/>
      </w:pPr>
    </w:lvl>
    <w:lvl w:ilvl="1">
      <w:start w:val="1"/>
      <w:numFmt w:val="decimal"/>
      <w:isLgl/>
      <w:lvlText w:val="%1.%2"/>
      <w:lvlJc w:val="left"/>
      <w:pPr>
        <w:ind w:left="1080" w:hanging="360"/>
      </w:pPr>
      <w:rPr>
        <w:rFonts w:asciiTheme="minorHAnsi" w:hAnsiTheme="minorHAnsi" w:cstheme="minorHAnsi" w:hint="default"/>
        <w:sz w:val="24"/>
      </w:rPr>
    </w:lvl>
    <w:lvl w:ilvl="2">
      <w:start w:val="1"/>
      <w:numFmt w:val="decimal"/>
      <w:isLgl/>
      <w:lvlText w:val="%1.%2.%3"/>
      <w:lvlJc w:val="left"/>
      <w:pPr>
        <w:ind w:left="1800" w:hanging="720"/>
      </w:pPr>
      <w:rPr>
        <w:rFonts w:asciiTheme="minorHAnsi" w:hAnsiTheme="minorHAnsi" w:cstheme="minorHAnsi" w:hint="default"/>
        <w:sz w:val="24"/>
      </w:rPr>
    </w:lvl>
    <w:lvl w:ilvl="3">
      <w:start w:val="1"/>
      <w:numFmt w:val="decimal"/>
      <w:isLgl/>
      <w:lvlText w:val="%1.%2.%3.%4"/>
      <w:lvlJc w:val="left"/>
      <w:pPr>
        <w:ind w:left="2160" w:hanging="720"/>
      </w:pPr>
      <w:rPr>
        <w:rFonts w:asciiTheme="minorHAnsi" w:hAnsiTheme="minorHAnsi" w:cstheme="minorHAnsi" w:hint="default"/>
        <w:sz w:val="24"/>
      </w:rPr>
    </w:lvl>
    <w:lvl w:ilvl="4">
      <w:start w:val="1"/>
      <w:numFmt w:val="decimal"/>
      <w:isLgl/>
      <w:lvlText w:val="%1.%2.%3.%4.%5"/>
      <w:lvlJc w:val="left"/>
      <w:pPr>
        <w:ind w:left="2880" w:hanging="1080"/>
      </w:pPr>
      <w:rPr>
        <w:rFonts w:asciiTheme="minorHAnsi" w:hAnsiTheme="minorHAnsi" w:cstheme="minorHAnsi" w:hint="default"/>
        <w:sz w:val="24"/>
      </w:rPr>
    </w:lvl>
    <w:lvl w:ilvl="5">
      <w:start w:val="1"/>
      <w:numFmt w:val="decimal"/>
      <w:isLgl/>
      <w:lvlText w:val="%1.%2.%3.%4.%5.%6"/>
      <w:lvlJc w:val="left"/>
      <w:pPr>
        <w:ind w:left="3240" w:hanging="1080"/>
      </w:pPr>
      <w:rPr>
        <w:rFonts w:asciiTheme="minorHAnsi" w:hAnsiTheme="minorHAnsi" w:cstheme="minorHAnsi" w:hint="default"/>
        <w:sz w:val="24"/>
      </w:rPr>
    </w:lvl>
    <w:lvl w:ilvl="6">
      <w:start w:val="1"/>
      <w:numFmt w:val="decimal"/>
      <w:isLgl/>
      <w:lvlText w:val="%1.%2.%3.%4.%5.%6.%7"/>
      <w:lvlJc w:val="left"/>
      <w:pPr>
        <w:ind w:left="3960" w:hanging="1440"/>
      </w:pPr>
      <w:rPr>
        <w:rFonts w:asciiTheme="minorHAnsi" w:hAnsiTheme="minorHAnsi" w:cstheme="minorHAnsi" w:hint="default"/>
        <w:sz w:val="24"/>
      </w:rPr>
    </w:lvl>
    <w:lvl w:ilvl="7">
      <w:start w:val="1"/>
      <w:numFmt w:val="decimal"/>
      <w:isLgl/>
      <w:lvlText w:val="%1.%2.%3.%4.%5.%6.%7.%8"/>
      <w:lvlJc w:val="left"/>
      <w:pPr>
        <w:ind w:left="4320" w:hanging="1440"/>
      </w:pPr>
      <w:rPr>
        <w:rFonts w:asciiTheme="minorHAnsi" w:hAnsiTheme="minorHAnsi" w:cstheme="minorHAnsi" w:hint="default"/>
        <w:sz w:val="24"/>
      </w:rPr>
    </w:lvl>
    <w:lvl w:ilvl="8">
      <w:start w:val="1"/>
      <w:numFmt w:val="decimal"/>
      <w:isLgl/>
      <w:lvlText w:val="%1.%2.%3.%4.%5.%6.%7.%8.%9"/>
      <w:lvlJc w:val="left"/>
      <w:pPr>
        <w:ind w:left="5040" w:hanging="1800"/>
      </w:pPr>
      <w:rPr>
        <w:rFonts w:asciiTheme="minorHAnsi" w:hAnsiTheme="minorHAnsi" w:cstheme="minorHAnsi" w:hint="default"/>
        <w:sz w:val="24"/>
      </w:rPr>
    </w:lvl>
  </w:abstractNum>
  <w:abstractNum w:abstractNumId="5" w15:restartNumberingAfterBreak="0">
    <w:nsid w:val="30154617"/>
    <w:multiLevelType w:val="hybridMultilevel"/>
    <w:tmpl w:val="333E3D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78D48E1"/>
    <w:multiLevelType w:val="hybridMultilevel"/>
    <w:tmpl w:val="520C208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644"/>
        </w:tabs>
        <w:ind w:left="644"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030D24"/>
    <w:multiLevelType w:val="hybridMultilevel"/>
    <w:tmpl w:val="E5A0E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902853"/>
    <w:multiLevelType w:val="hybridMultilevel"/>
    <w:tmpl w:val="82C8AAB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1252E0"/>
    <w:multiLevelType w:val="hybridMultilevel"/>
    <w:tmpl w:val="B870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260DB"/>
    <w:multiLevelType w:val="hybridMultilevel"/>
    <w:tmpl w:val="A6E66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DC7835"/>
    <w:multiLevelType w:val="hybridMultilevel"/>
    <w:tmpl w:val="ABF09A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35755486">
    <w:abstractNumId w:val="0"/>
    <w:lvlOverride w:ilvl="0">
      <w:lvl w:ilvl="0">
        <w:numFmt w:val="bullet"/>
        <w:lvlText w:val=""/>
        <w:legacy w:legacy="1" w:legacySpace="0" w:legacyIndent="0"/>
        <w:lvlJc w:val="left"/>
        <w:rPr>
          <w:rFonts w:ascii="Symbol" w:hAnsi="Symbol" w:hint="default"/>
        </w:rPr>
      </w:lvl>
    </w:lvlOverride>
  </w:num>
  <w:num w:numId="2" w16cid:durableId="317619055">
    <w:abstractNumId w:val="11"/>
  </w:num>
  <w:num w:numId="3" w16cid:durableId="732240378">
    <w:abstractNumId w:val="1"/>
  </w:num>
  <w:num w:numId="4" w16cid:durableId="1546133980">
    <w:abstractNumId w:val="3"/>
  </w:num>
  <w:num w:numId="5" w16cid:durableId="169179675">
    <w:abstractNumId w:val="10"/>
  </w:num>
  <w:num w:numId="6" w16cid:durableId="624503973">
    <w:abstractNumId w:val="2"/>
  </w:num>
  <w:num w:numId="7" w16cid:durableId="233274757">
    <w:abstractNumId w:val="4"/>
  </w:num>
  <w:num w:numId="8" w16cid:durableId="1360276004">
    <w:abstractNumId w:val="5"/>
  </w:num>
  <w:num w:numId="9" w16cid:durableId="1844398692">
    <w:abstractNumId w:val="6"/>
  </w:num>
  <w:num w:numId="10" w16cid:durableId="69234137">
    <w:abstractNumId w:val="9"/>
  </w:num>
  <w:num w:numId="11" w16cid:durableId="1530491192">
    <w:abstractNumId w:val="7"/>
  </w:num>
  <w:num w:numId="12" w16cid:durableId="1691488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DC4"/>
    <w:rsid w:val="00030EED"/>
    <w:rsid w:val="00036D5C"/>
    <w:rsid w:val="00065EB7"/>
    <w:rsid w:val="00116D0A"/>
    <w:rsid w:val="001A7A61"/>
    <w:rsid w:val="001C02F5"/>
    <w:rsid w:val="001D250B"/>
    <w:rsid w:val="00223F3C"/>
    <w:rsid w:val="002418BD"/>
    <w:rsid w:val="002D5001"/>
    <w:rsid w:val="002F538B"/>
    <w:rsid w:val="003038C5"/>
    <w:rsid w:val="00357DC4"/>
    <w:rsid w:val="003A4DA4"/>
    <w:rsid w:val="003D0916"/>
    <w:rsid w:val="004068ED"/>
    <w:rsid w:val="00483F28"/>
    <w:rsid w:val="00490E22"/>
    <w:rsid w:val="00541D94"/>
    <w:rsid w:val="005B7108"/>
    <w:rsid w:val="00623F6C"/>
    <w:rsid w:val="00640E81"/>
    <w:rsid w:val="006960A7"/>
    <w:rsid w:val="00721390"/>
    <w:rsid w:val="0072736A"/>
    <w:rsid w:val="007748CE"/>
    <w:rsid w:val="00775098"/>
    <w:rsid w:val="00783B56"/>
    <w:rsid w:val="007C202E"/>
    <w:rsid w:val="007E0ACD"/>
    <w:rsid w:val="00822B0F"/>
    <w:rsid w:val="008573CC"/>
    <w:rsid w:val="0098153B"/>
    <w:rsid w:val="009B05BD"/>
    <w:rsid w:val="009B35BE"/>
    <w:rsid w:val="009E1D0D"/>
    <w:rsid w:val="00A83DFC"/>
    <w:rsid w:val="00B87BF8"/>
    <w:rsid w:val="00BB7ED1"/>
    <w:rsid w:val="00C5100C"/>
    <w:rsid w:val="00C52FBB"/>
    <w:rsid w:val="00C578B0"/>
    <w:rsid w:val="00CC7CFE"/>
    <w:rsid w:val="00CD1F5C"/>
    <w:rsid w:val="00CE60BA"/>
    <w:rsid w:val="00CF21CD"/>
    <w:rsid w:val="00E07F41"/>
    <w:rsid w:val="00E44F39"/>
    <w:rsid w:val="00EB4303"/>
    <w:rsid w:val="00EC1D73"/>
    <w:rsid w:val="00F62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E2551"/>
  <w15:chartTrackingRefBased/>
  <w15:docId w15:val="{F80A0FC0-49FD-4BE4-80A7-B98A86B2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DC4"/>
    <w:pPr>
      <w:spacing w:after="200" w:line="276"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357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57DC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C4"/>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uiPriority w:val="9"/>
    <w:rsid w:val="00357DC4"/>
    <w:rPr>
      <w:rFonts w:ascii="Cambria" w:eastAsia="Times New Roman" w:hAnsi="Cambria" w:cs="Times New Roman"/>
      <w:b/>
      <w:bCs/>
      <w:i/>
      <w:iCs/>
      <w:sz w:val="28"/>
      <w:szCs w:val="28"/>
      <w:lang w:eastAsia="en-GB"/>
    </w:rPr>
  </w:style>
  <w:style w:type="paragraph" w:styleId="TOCHeading">
    <w:name w:val="TOC Heading"/>
    <w:basedOn w:val="Heading1"/>
    <w:next w:val="Normal"/>
    <w:uiPriority w:val="39"/>
    <w:unhideWhenUsed/>
    <w:qFormat/>
    <w:rsid w:val="00357DC4"/>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357DC4"/>
  </w:style>
  <w:style w:type="paragraph" w:styleId="TOC2">
    <w:name w:val="toc 2"/>
    <w:basedOn w:val="Normal"/>
    <w:next w:val="Normal"/>
    <w:autoRedefine/>
    <w:uiPriority w:val="39"/>
    <w:unhideWhenUsed/>
    <w:rsid w:val="00357DC4"/>
    <w:pPr>
      <w:ind w:left="220"/>
    </w:pPr>
  </w:style>
  <w:style w:type="character" w:styleId="Hyperlink">
    <w:name w:val="Hyperlink"/>
    <w:basedOn w:val="DefaultParagraphFont"/>
    <w:uiPriority w:val="99"/>
    <w:unhideWhenUsed/>
    <w:rsid w:val="00357DC4"/>
    <w:rPr>
      <w:color w:val="0563C1"/>
      <w:u w:val="single"/>
    </w:rPr>
  </w:style>
  <w:style w:type="paragraph" w:styleId="Header">
    <w:name w:val="header"/>
    <w:basedOn w:val="Normal"/>
    <w:link w:val="HeaderChar"/>
    <w:uiPriority w:val="99"/>
    <w:unhideWhenUsed/>
    <w:rsid w:val="00357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C4"/>
    <w:rPr>
      <w:rFonts w:ascii="Calibri" w:eastAsia="Times New Roman" w:hAnsi="Calibri" w:cs="Times New Roman"/>
      <w:lang w:eastAsia="en-GB"/>
    </w:rPr>
  </w:style>
  <w:style w:type="paragraph" w:styleId="Footer">
    <w:name w:val="footer"/>
    <w:basedOn w:val="Normal"/>
    <w:link w:val="FooterChar"/>
    <w:uiPriority w:val="99"/>
    <w:unhideWhenUsed/>
    <w:rsid w:val="00357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C4"/>
    <w:rPr>
      <w:rFonts w:ascii="Calibri" w:eastAsia="Times New Roman" w:hAnsi="Calibri" w:cs="Times New Roman"/>
      <w:lang w:eastAsia="en-GB"/>
    </w:rPr>
  </w:style>
  <w:style w:type="paragraph" w:styleId="ListParagraph">
    <w:name w:val="List Paragraph"/>
    <w:basedOn w:val="Normal"/>
    <w:uiPriority w:val="34"/>
    <w:qFormat/>
    <w:rsid w:val="00357DC4"/>
    <w:pPr>
      <w:ind w:left="720"/>
      <w:contextualSpacing/>
    </w:pPr>
  </w:style>
  <w:style w:type="table" w:styleId="TableGrid">
    <w:name w:val="Table Grid"/>
    <w:basedOn w:val="TableNormal"/>
    <w:uiPriority w:val="39"/>
    <w:rsid w:val="0035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3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F6C"/>
    <w:rPr>
      <w:rFonts w:ascii="Segoe UI" w:eastAsia="Times New Roman" w:hAnsi="Segoe UI" w:cs="Segoe UI"/>
      <w:sz w:val="18"/>
      <w:szCs w:val="18"/>
      <w:lang w:eastAsia="en-GB"/>
    </w:rPr>
  </w:style>
  <w:style w:type="paragraph" w:customStyle="1" w:styleId="Heading">
    <w:name w:val="Heading"/>
    <w:rsid w:val="00223F3C"/>
    <w:pPr>
      <w:widowControl w:val="0"/>
      <w:pBdr>
        <w:top w:val="nil"/>
        <w:left w:val="nil"/>
        <w:bottom w:val="nil"/>
        <w:right w:val="nil"/>
        <w:between w:val="nil"/>
        <w:bar w:val="nil"/>
      </w:pBdr>
      <w:spacing w:after="0" w:line="240" w:lineRule="auto"/>
      <w:ind w:left="142"/>
      <w:jc w:val="both"/>
      <w:outlineLvl w:val="0"/>
    </w:pPr>
    <w:rPr>
      <w:rFonts w:ascii="Arial" w:eastAsia="Arial Unicode MS" w:hAnsi="Arial" w:cs="Arial Unicode MS"/>
      <w:color w:val="000000"/>
      <w:sz w:val="18"/>
      <w:szCs w:val="18"/>
      <w:u w:color="000000"/>
      <w:bdr w:val="nil"/>
      <w:lang w:val="en-US" w:eastAsia="en-GB"/>
    </w:rPr>
  </w:style>
  <w:style w:type="paragraph" w:styleId="NoSpacing">
    <w:name w:val="No Spacing"/>
    <w:uiPriority w:val="1"/>
    <w:qFormat/>
    <w:rsid w:val="00223F3C"/>
    <w:pPr>
      <w:spacing w:after="0" w:line="240" w:lineRule="auto"/>
    </w:pPr>
  </w:style>
  <w:style w:type="paragraph" w:customStyle="1" w:styleId="Appendix">
    <w:name w:val="Appendix"/>
    <w:basedOn w:val="Normal"/>
    <w:rsid w:val="00F62024"/>
    <w:pPr>
      <w:spacing w:after="0" w:line="240" w:lineRule="auto"/>
      <w:ind w:left="567"/>
      <w:jc w:val="right"/>
    </w:pPr>
    <w:rPr>
      <w:rFonts w:ascii="Arial" w:hAnsi="Arial" w:cs="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a.nhs.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sa.nhs.uk" TargetMode="External"/><Relationship Id="rId4" Type="http://schemas.openxmlformats.org/officeDocument/2006/relationships/settings" Target="settings.xml"/><Relationship Id="rId9" Type="http://schemas.openxmlformats.org/officeDocument/2006/relationships/hyperlink" Target="http://www.dh.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7E76D.3AD7ED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5EFDE-DB8F-415E-BB7B-7EB53B0B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 1 (WARRINGTON HEALTH PLUS)</dc:creator>
  <cp:keywords/>
  <dc:description/>
  <cp:lastModifiedBy>STRATULIS, Lorraine (NHS CHESHIRE AND MERSEYSIDE ICB - 02E)</cp:lastModifiedBy>
  <cp:revision>2</cp:revision>
  <cp:lastPrinted>2019-09-04T11:57:00Z</cp:lastPrinted>
  <dcterms:created xsi:type="dcterms:W3CDTF">2023-03-03T11:52:00Z</dcterms:created>
  <dcterms:modified xsi:type="dcterms:W3CDTF">2023-03-03T11:52:00Z</dcterms:modified>
</cp:coreProperties>
</file>